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78E04" w14:textId="55481D7C" w:rsidR="00A75FC3" w:rsidRDefault="00633009" w:rsidP="00633009">
      <w:pPr>
        <w:spacing w:after="0" w:line="360" w:lineRule="auto"/>
        <w:jc w:val="right"/>
        <w:rPr>
          <w:rFonts w:ascii="Times New Roman" w:hAnsi="Times New Roman" w:cs="Times New Roman"/>
          <w:sz w:val="24"/>
        </w:rPr>
      </w:pPr>
      <w:r>
        <w:rPr>
          <w:rFonts w:ascii="Times New Roman" w:hAnsi="Times New Roman" w:cs="Times New Roman"/>
          <w:sz w:val="24"/>
        </w:rPr>
        <w:t xml:space="preserve">ANEXA </w:t>
      </w:r>
      <w:r w:rsidR="00744743">
        <w:rPr>
          <w:rFonts w:ascii="Times New Roman" w:hAnsi="Times New Roman" w:cs="Times New Roman"/>
          <w:sz w:val="24"/>
        </w:rPr>
        <w:t>7</w:t>
      </w:r>
    </w:p>
    <w:p w14:paraId="357FE9F9" w14:textId="77777777" w:rsidR="005E0679" w:rsidRPr="005E0679" w:rsidRDefault="005E0679" w:rsidP="00A75FC3">
      <w:pPr>
        <w:spacing w:after="0" w:line="360" w:lineRule="auto"/>
        <w:jc w:val="center"/>
        <w:rPr>
          <w:rFonts w:ascii="Times New Roman" w:hAnsi="Times New Roman" w:cs="Times New Roman"/>
          <w:b/>
          <w:sz w:val="24"/>
        </w:rPr>
      </w:pPr>
      <w:r w:rsidRPr="005E0679">
        <w:rPr>
          <w:rFonts w:ascii="Times New Roman" w:hAnsi="Times New Roman" w:cs="Times New Roman"/>
          <w:b/>
          <w:sz w:val="24"/>
        </w:rPr>
        <w:t>GRILA DE EVALUARE FAZA 2</w:t>
      </w:r>
    </w:p>
    <w:p w14:paraId="073FC9FB" w14:textId="77777777" w:rsidR="005E0679" w:rsidRDefault="005E0679" w:rsidP="00A75FC3">
      <w:pPr>
        <w:spacing w:after="0" w:line="360" w:lineRule="auto"/>
        <w:jc w:val="center"/>
        <w:rPr>
          <w:rFonts w:ascii="Times New Roman" w:hAnsi="Times New Roman" w:cs="Times New Roman"/>
          <w:b/>
          <w:sz w:val="24"/>
        </w:rPr>
      </w:pPr>
      <w:r w:rsidRPr="005E0679">
        <w:rPr>
          <w:rFonts w:ascii="Times New Roman" w:hAnsi="Times New Roman" w:cs="Times New Roman"/>
          <w:b/>
          <w:sz w:val="24"/>
        </w:rPr>
        <w:t>(EVALUARE CALITATIVĂ)</w:t>
      </w:r>
    </w:p>
    <w:p w14:paraId="35345177" w14:textId="77777777" w:rsidR="005E0679" w:rsidRDefault="005E0679" w:rsidP="00A75FC3">
      <w:pPr>
        <w:spacing w:after="0" w:line="360" w:lineRule="auto"/>
        <w:jc w:val="center"/>
        <w:rPr>
          <w:rFonts w:ascii="Times New Roman" w:hAnsi="Times New Roman" w:cs="Times New Roman"/>
          <w:b/>
          <w:sz w:val="24"/>
        </w:rPr>
      </w:pPr>
    </w:p>
    <w:p w14:paraId="33260D4F" w14:textId="77777777" w:rsidR="005E0679" w:rsidRDefault="005E0679" w:rsidP="005E0679">
      <w:pPr>
        <w:spacing w:after="0" w:line="360" w:lineRule="auto"/>
        <w:jc w:val="both"/>
        <w:rPr>
          <w:rFonts w:ascii="Times New Roman" w:hAnsi="Times New Roman" w:cs="Times New Roman"/>
          <w:b/>
          <w:sz w:val="24"/>
        </w:rPr>
      </w:pPr>
      <w:r>
        <w:rPr>
          <w:rFonts w:ascii="Times New Roman" w:hAnsi="Times New Roman" w:cs="Times New Roman"/>
          <w:b/>
          <w:sz w:val="24"/>
        </w:rPr>
        <w:t>Nume și prenume aplicant:</w:t>
      </w:r>
    </w:p>
    <w:p w14:paraId="55D969B0" w14:textId="77777777" w:rsidR="005E0679" w:rsidRDefault="005E0679" w:rsidP="005E0679">
      <w:pPr>
        <w:spacing w:after="0" w:line="360" w:lineRule="auto"/>
        <w:jc w:val="both"/>
        <w:rPr>
          <w:rFonts w:ascii="Times New Roman" w:hAnsi="Times New Roman" w:cs="Times New Roman"/>
          <w:b/>
          <w:sz w:val="24"/>
        </w:rPr>
      </w:pPr>
      <w:r>
        <w:rPr>
          <w:rFonts w:ascii="Times New Roman" w:hAnsi="Times New Roman" w:cs="Times New Roman"/>
          <w:b/>
          <w:sz w:val="24"/>
        </w:rPr>
        <w:t xml:space="preserve">Titlul planului de afaceri: </w:t>
      </w:r>
    </w:p>
    <w:p w14:paraId="10B8648D" w14:textId="77777777" w:rsidR="005E0679" w:rsidRDefault="005E0679" w:rsidP="005E0679">
      <w:pPr>
        <w:spacing w:after="0" w:line="360" w:lineRule="auto"/>
        <w:jc w:val="both"/>
        <w:rPr>
          <w:rFonts w:ascii="Times New Roman" w:hAnsi="Times New Roman" w:cs="Times New Roman"/>
          <w:b/>
          <w:sz w:val="24"/>
        </w:rPr>
      </w:pPr>
      <w:r>
        <w:rPr>
          <w:rFonts w:ascii="Times New Roman" w:hAnsi="Times New Roman" w:cs="Times New Roman"/>
          <w:b/>
          <w:sz w:val="24"/>
        </w:rPr>
        <w:t>Număr de înregistrare plan de afaceri:</w:t>
      </w:r>
    </w:p>
    <w:p w14:paraId="0CF62003" w14:textId="77777777" w:rsidR="005E0679" w:rsidRDefault="005E0679" w:rsidP="005E0679">
      <w:pPr>
        <w:spacing w:after="0" w:line="360" w:lineRule="auto"/>
        <w:jc w:val="both"/>
        <w:rPr>
          <w:rFonts w:ascii="Times New Roman" w:hAnsi="Times New Roman" w:cs="Times New Roman"/>
          <w:b/>
          <w:sz w:val="24"/>
        </w:rPr>
      </w:pPr>
    </w:p>
    <w:tbl>
      <w:tblPr>
        <w:tblStyle w:val="TableGrid"/>
        <w:tblW w:w="0" w:type="auto"/>
        <w:tblLook w:val="04A0" w:firstRow="1" w:lastRow="0" w:firstColumn="1" w:lastColumn="0" w:noHBand="0" w:noVBand="1"/>
      </w:tblPr>
      <w:tblGrid>
        <w:gridCol w:w="2484"/>
        <w:gridCol w:w="1783"/>
        <w:gridCol w:w="5517"/>
        <w:gridCol w:w="1914"/>
        <w:gridCol w:w="2296"/>
      </w:tblGrid>
      <w:tr w:rsidR="005E0679" w14:paraId="74865FF5" w14:textId="77777777" w:rsidTr="009C532D">
        <w:tc>
          <w:tcPr>
            <w:tcW w:w="2484" w:type="dxa"/>
          </w:tcPr>
          <w:p w14:paraId="5936BBB3" w14:textId="77777777" w:rsidR="005E0679" w:rsidRPr="008B6F95" w:rsidRDefault="005E0679" w:rsidP="00A75FC3">
            <w:pPr>
              <w:spacing w:line="360" w:lineRule="auto"/>
              <w:jc w:val="center"/>
              <w:rPr>
                <w:rFonts w:ascii="Times New Roman" w:hAnsi="Times New Roman" w:cs="Times New Roman"/>
                <w:b/>
                <w:sz w:val="20"/>
                <w:szCs w:val="20"/>
              </w:rPr>
            </w:pPr>
            <w:r w:rsidRPr="008B6F95">
              <w:rPr>
                <w:rFonts w:ascii="Times New Roman" w:hAnsi="Times New Roman" w:cs="Times New Roman"/>
                <w:b/>
                <w:sz w:val="20"/>
                <w:szCs w:val="20"/>
              </w:rPr>
              <w:t>Criteriu</w:t>
            </w:r>
          </w:p>
        </w:tc>
        <w:tc>
          <w:tcPr>
            <w:tcW w:w="1783" w:type="dxa"/>
          </w:tcPr>
          <w:p w14:paraId="23CBAD1A" w14:textId="77777777" w:rsidR="005E0679" w:rsidRPr="008B6F95" w:rsidRDefault="005E0679" w:rsidP="00A75FC3">
            <w:pPr>
              <w:spacing w:line="360" w:lineRule="auto"/>
              <w:jc w:val="center"/>
              <w:rPr>
                <w:rFonts w:ascii="Times New Roman" w:hAnsi="Times New Roman" w:cs="Times New Roman"/>
                <w:b/>
                <w:sz w:val="20"/>
                <w:szCs w:val="20"/>
              </w:rPr>
            </w:pPr>
            <w:r w:rsidRPr="008B6F95">
              <w:rPr>
                <w:rFonts w:ascii="Times New Roman" w:hAnsi="Times New Roman" w:cs="Times New Roman"/>
                <w:b/>
                <w:sz w:val="20"/>
                <w:szCs w:val="20"/>
              </w:rPr>
              <w:t>Punctaj maxim</w:t>
            </w:r>
          </w:p>
        </w:tc>
        <w:tc>
          <w:tcPr>
            <w:tcW w:w="5517" w:type="dxa"/>
          </w:tcPr>
          <w:p w14:paraId="57BC8793" w14:textId="77777777" w:rsidR="005E0679" w:rsidRPr="008B6F95" w:rsidRDefault="005E0679" w:rsidP="00A75FC3">
            <w:pPr>
              <w:spacing w:line="360" w:lineRule="auto"/>
              <w:jc w:val="center"/>
              <w:rPr>
                <w:rFonts w:ascii="Times New Roman" w:hAnsi="Times New Roman" w:cs="Times New Roman"/>
                <w:b/>
                <w:sz w:val="20"/>
                <w:szCs w:val="20"/>
              </w:rPr>
            </w:pPr>
            <w:r w:rsidRPr="008B6F95">
              <w:rPr>
                <w:rFonts w:ascii="Times New Roman" w:hAnsi="Times New Roman" w:cs="Times New Roman"/>
                <w:b/>
                <w:sz w:val="20"/>
                <w:szCs w:val="20"/>
              </w:rPr>
              <w:t>Aspecte care se punctează</w:t>
            </w:r>
          </w:p>
        </w:tc>
        <w:tc>
          <w:tcPr>
            <w:tcW w:w="1914" w:type="dxa"/>
          </w:tcPr>
          <w:p w14:paraId="76A9F707" w14:textId="77777777" w:rsidR="005E0679" w:rsidRPr="008B6F95" w:rsidRDefault="005E0679" w:rsidP="00A75FC3">
            <w:pPr>
              <w:spacing w:line="360" w:lineRule="auto"/>
              <w:jc w:val="center"/>
              <w:rPr>
                <w:rFonts w:ascii="Times New Roman" w:hAnsi="Times New Roman" w:cs="Times New Roman"/>
                <w:b/>
                <w:sz w:val="20"/>
                <w:szCs w:val="20"/>
              </w:rPr>
            </w:pPr>
            <w:r w:rsidRPr="008B6F95">
              <w:rPr>
                <w:rFonts w:ascii="Times New Roman" w:hAnsi="Times New Roman" w:cs="Times New Roman"/>
                <w:b/>
                <w:sz w:val="20"/>
                <w:szCs w:val="20"/>
              </w:rPr>
              <w:t>Punctaj acordat</w:t>
            </w:r>
          </w:p>
        </w:tc>
        <w:tc>
          <w:tcPr>
            <w:tcW w:w="2296" w:type="dxa"/>
          </w:tcPr>
          <w:p w14:paraId="7176C592" w14:textId="77777777" w:rsidR="005E0679" w:rsidRPr="008B6F95" w:rsidRDefault="005E0679" w:rsidP="00A75FC3">
            <w:pPr>
              <w:spacing w:line="360" w:lineRule="auto"/>
              <w:jc w:val="center"/>
              <w:rPr>
                <w:rFonts w:ascii="Times New Roman" w:hAnsi="Times New Roman" w:cs="Times New Roman"/>
                <w:b/>
                <w:sz w:val="20"/>
                <w:szCs w:val="20"/>
              </w:rPr>
            </w:pPr>
            <w:r w:rsidRPr="008B6F95">
              <w:rPr>
                <w:rFonts w:ascii="Times New Roman" w:hAnsi="Times New Roman" w:cs="Times New Roman"/>
                <w:b/>
                <w:sz w:val="20"/>
                <w:szCs w:val="20"/>
              </w:rPr>
              <w:t>Observații</w:t>
            </w:r>
          </w:p>
        </w:tc>
      </w:tr>
      <w:tr w:rsidR="005E0679" w14:paraId="67C9642B" w14:textId="77777777" w:rsidTr="009C532D">
        <w:tc>
          <w:tcPr>
            <w:tcW w:w="2484" w:type="dxa"/>
          </w:tcPr>
          <w:p w14:paraId="621C25D3" w14:textId="77777777" w:rsidR="005E0679" w:rsidRPr="008B6F95" w:rsidRDefault="005E0679"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1. DESCRIEREA AFACERII</w:t>
            </w:r>
          </w:p>
        </w:tc>
        <w:tc>
          <w:tcPr>
            <w:tcW w:w="1783" w:type="dxa"/>
          </w:tcPr>
          <w:p w14:paraId="6CE3F82D" w14:textId="77777777" w:rsidR="005E0679" w:rsidRPr="008B6F95" w:rsidRDefault="008B6F95" w:rsidP="005E0679">
            <w:pPr>
              <w:spacing w:line="360" w:lineRule="auto"/>
              <w:jc w:val="both"/>
              <w:rPr>
                <w:rFonts w:ascii="Times New Roman" w:hAnsi="Times New Roman" w:cs="Times New Roman"/>
                <w:b/>
                <w:sz w:val="20"/>
                <w:szCs w:val="20"/>
              </w:rPr>
            </w:pPr>
            <w:r>
              <w:rPr>
                <w:rFonts w:ascii="Times New Roman" w:hAnsi="Times New Roman" w:cs="Times New Roman"/>
                <w:b/>
                <w:sz w:val="20"/>
                <w:szCs w:val="20"/>
              </w:rPr>
              <w:t>35</w:t>
            </w:r>
          </w:p>
        </w:tc>
        <w:tc>
          <w:tcPr>
            <w:tcW w:w="5517" w:type="dxa"/>
          </w:tcPr>
          <w:p w14:paraId="00B4BF1A" w14:textId="77777777" w:rsidR="005E0679" w:rsidRPr="008B6F95" w:rsidRDefault="005E0679" w:rsidP="005E0679">
            <w:pPr>
              <w:spacing w:line="360" w:lineRule="auto"/>
              <w:jc w:val="both"/>
              <w:rPr>
                <w:rFonts w:ascii="Times New Roman" w:hAnsi="Times New Roman" w:cs="Times New Roman"/>
                <w:sz w:val="20"/>
                <w:szCs w:val="20"/>
              </w:rPr>
            </w:pPr>
          </w:p>
        </w:tc>
        <w:tc>
          <w:tcPr>
            <w:tcW w:w="1914" w:type="dxa"/>
          </w:tcPr>
          <w:p w14:paraId="3113F986"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6658628B"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36BEF37B" w14:textId="77777777" w:rsidTr="009C532D">
        <w:trPr>
          <w:trHeight w:val="465"/>
        </w:trPr>
        <w:tc>
          <w:tcPr>
            <w:tcW w:w="2484" w:type="dxa"/>
            <w:vMerge w:val="restart"/>
          </w:tcPr>
          <w:p w14:paraId="3414BCE8"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1.1. Misiunea și obiectivele economice ale afacerii</w:t>
            </w:r>
          </w:p>
        </w:tc>
        <w:tc>
          <w:tcPr>
            <w:tcW w:w="1783" w:type="dxa"/>
          </w:tcPr>
          <w:p w14:paraId="1A9FF0B7"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04E26D8F"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Misiunea economică a afacerii este clar definită?</w:t>
            </w:r>
          </w:p>
        </w:tc>
        <w:tc>
          <w:tcPr>
            <w:tcW w:w="1914" w:type="dxa"/>
          </w:tcPr>
          <w:p w14:paraId="7D91A897"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57FD980C"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38845718" w14:textId="77777777" w:rsidTr="009C532D">
        <w:trPr>
          <w:trHeight w:val="465"/>
        </w:trPr>
        <w:tc>
          <w:tcPr>
            <w:tcW w:w="2484" w:type="dxa"/>
            <w:vMerge/>
          </w:tcPr>
          <w:p w14:paraId="568F7778"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58E722DD"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3631642F"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Obiectivele economice sunt SMART și reflectă aspecte ce țin de implementarea planului de afaceri în general?</w:t>
            </w:r>
          </w:p>
        </w:tc>
        <w:tc>
          <w:tcPr>
            <w:tcW w:w="1914" w:type="dxa"/>
          </w:tcPr>
          <w:p w14:paraId="1FDD2822"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025957A7"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61243328" w14:textId="77777777" w:rsidTr="009C532D">
        <w:trPr>
          <w:trHeight w:val="435"/>
        </w:trPr>
        <w:tc>
          <w:tcPr>
            <w:tcW w:w="2484" w:type="dxa"/>
            <w:vMerge/>
          </w:tcPr>
          <w:p w14:paraId="480DFAC1"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5B599015"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15F96AE5"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Indicatorii economici sunt corelați cu Anexa 4_Bugetul planului de afaceri? 1 Misiunea</w:t>
            </w:r>
          </w:p>
        </w:tc>
        <w:tc>
          <w:tcPr>
            <w:tcW w:w="1914" w:type="dxa"/>
          </w:tcPr>
          <w:p w14:paraId="1C8690EF"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7172EE13"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04C6D3AA" w14:textId="77777777" w:rsidTr="009C532D">
        <w:trPr>
          <w:trHeight w:val="645"/>
        </w:trPr>
        <w:tc>
          <w:tcPr>
            <w:tcW w:w="2484" w:type="dxa"/>
            <w:vMerge w:val="restart"/>
          </w:tcPr>
          <w:p w14:paraId="44CB60DE"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lastRenderedPageBreak/>
              <w:t>1.2. Misiunea și obiectivele sociale ale afacerii</w:t>
            </w:r>
          </w:p>
          <w:p w14:paraId="49500E99" w14:textId="77777777" w:rsidR="005E0679" w:rsidRPr="008B6F95" w:rsidRDefault="005E0679" w:rsidP="005E0679">
            <w:pPr>
              <w:spacing w:line="360" w:lineRule="auto"/>
              <w:jc w:val="both"/>
              <w:rPr>
                <w:rFonts w:ascii="Times New Roman" w:hAnsi="Times New Roman" w:cs="Times New Roman"/>
                <w:sz w:val="20"/>
                <w:szCs w:val="20"/>
              </w:rPr>
            </w:pPr>
          </w:p>
          <w:p w14:paraId="1F4CD747"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61EB9482"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25AD37A3"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Misiunea socială a afacerii este clar definită și face parte implicit din modelul de business al întreprinderii sociale?</w:t>
            </w:r>
          </w:p>
        </w:tc>
        <w:tc>
          <w:tcPr>
            <w:tcW w:w="1914" w:type="dxa"/>
          </w:tcPr>
          <w:p w14:paraId="013C3E16"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7F268B9C"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37D2CB89" w14:textId="77777777" w:rsidTr="009C532D">
        <w:trPr>
          <w:trHeight w:val="720"/>
        </w:trPr>
        <w:tc>
          <w:tcPr>
            <w:tcW w:w="2484" w:type="dxa"/>
            <w:vMerge/>
          </w:tcPr>
          <w:p w14:paraId="5AB2E6AA"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1C47F3A8"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0F5B3D17"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Obiectivele sociale sunt SMART și reflectă aspecte ce țin de implementarea planului de afaceri în general?</w:t>
            </w:r>
          </w:p>
        </w:tc>
        <w:tc>
          <w:tcPr>
            <w:tcW w:w="1914" w:type="dxa"/>
          </w:tcPr>
          <w:p w14:paraId="3A4352A7"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43C6AC75"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6A71D811" w14:textId="77777777" w:rsidTr="009C532D">
        <w:trPr>
          <w:trHeight w:val="645"/>
        </w:trPr>
        <w:tc>
          <w:tcPr>
            <w:tcW w:w="2484" w:type="dxa"/>
            <w:vMerge/>
          </w:tcPr>
          <w:p w14:paraId="2CD7281A"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552A4569"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51B5B06C"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Indicatorii sociali propuși sunt fezabili a fi implementați?</w:t>
            </w:r>
          </w:p>
        </w:tc>
        <w:tc>
          <w:tcPr>
            <w:tcW w:w="1914" w:type="dxa"/>
          </w:tcPr>
          <w:p w14:paraId="423E12ED"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6268D2F4"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1AF921A1" w14:textId="77777777" w:rsidTr="009C532D">
        <w:tc>
          <w:tcPr>
            <w:tcW w:w="2484" w:type="dxa"/>
            <w:vMerge w:val="restart"/>
          </w:tcPr>
          <w:p w14:paraId="2C7B06ED"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1.3. Descrierea succintă a afacerii sociale</w:t>
            </w:r>
          </w:p>
        </w:tc>
        <w:tc>
          <w:tcPr>
            <w:tcW w:w="1783" w:type="dxa"/>
          </w:tcPr>
          <w:p w14:paraId="06C58A84"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635FAA51"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Nevoile de business referitor la produsele / serviciile care vor fi comercializate sunt corect identificate, sunt reale, sunt documentate și sunt corelate cu celelalte secțiuni din planul de afaceri? Clienții business sunt definiți?</w:t>
            </w:r>
          </w:p>
        </w:tc>
        <w:tc>
          <w:tcPr>
            <w:tcW w:w="1914" w:type="dxa"/>
          </w:tcPr>
          <w:p w14:paraId="6815C063"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25828370"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652EE528" w14:textId="77777777" w:rsidTr="009C532D">
        <w:tc>
          <w:tcPr>
            <w:tcW w:w="2484" w:type="dxa"/>
            <w:vMerge/>
          </w:tcPr>
          <w:p w14:paraId="628BCAF8"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27F66FC0"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3429E28E" w14:textId="77777777" w:rsidR="005E0679" w:rsidRPr="008B6F95" w:rsidRDefault="005E0679"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Nevoile sociale sunt identificate, sunt reale, iar soluțiile propuse rezolvă sau îmbunătățesc situația? Beneficiarii sociali sunt definiți?</w:t>
            </w:r>
          </w:p>
        </w:tc>
        <w:tc>
          <w:tcPr>
            <w:tcW w:w="1914" w:type="dxa"/>
          </w:tcPr>
          <w:p w14:paraId="45E53834"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05A9FBD6"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11A382AC" w14:textId="77777777" w:rsidTr="009C532D">
        <w:tc>
          <w:tcPr>
            <w:tcW w:w="2484" w:type="dxa"/>
            <w:vMerge/>
          </w:tcPr>
          <w:p w14:paraId="531A1402"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2A7E80D2"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5220C7F0"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Afacerea propusă este prietenoasă cu omul, mediu și comunitatea? Impactul social generat este relvant? Este menționată diferența afacerii sociale propuse comparativ cu o afacere clasică similară?</w:t>
            </w:r>
          </w:p>
        </w:tc>
        <w:tc>
          <w:tcPr>
            <w:tcW w:w="1914" w:type="dxa"/>
          </w:tcPr>
          <w:p w14:paraId="4EA31F3F"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62F2A4A7"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314EE622" w14:textId="77777777" w:rsidTr="009C532D">
        <w:tc>
          <w:tcPr>
            <w:tcW w:w="2484" w:type="dxa"/>
            <w:vMerge/>
          </w:tcPr>
          <w:p w14:paraId="48D8B875"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3D292E48"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6FE14876"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Membrii fondatori, conform CV-urilor atașate, au experiență în domeniul în care va fi realizată afacerea sau alte domenii conexe necesare funcționării (ex. vânzări, contabilitate, mareketing ș.a.)</w:t>
            </w:r>
          </w:p>
        </w:tc>
        <w:tc>
          <w:tcPr>
            <w:tcW w:w="1914" w:type="dxa"/>
          </w:tcPr>
          <w:p w14:paraId="30A5BB92"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6119AEAC"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79E2C6F0" w14:textId="77777777" w:rsidTr="009C532D">
        <w:tc>
          <w:tcPr>
            <w:tcW w:w="2484" w:type="dxa"/>
            <w:vMerge/>
          </w:tcPr>
          <w:p w14:paraId="3ADF8489"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2BEC61F9"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26775E02"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Există o motivație puternică a persoanei care a propus planul de afaceri să înființeze o întreprindere socială?</w:t>
            </w:r>
          </w:p>
        </w:tc>
        <w:tc>
          <w:tcPr>
            <w:tcW w:w="1914" w:type="dxa"/>
          </w:tcPr>
          <w:p w14:paraId="4C5E3051"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5470791A"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592EB134" w14:textId="77777777" w:rsidTr="009C532D">
        <w:tc>
          <w:tcPr>
            <w:tcW w:w="2484" w:type="dxa"/>
            <w:vMerge/>
          </w:tcPr>
          <w:p w14:paraId="0BF6E5FE"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19E1FE0B"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0DDBAB64"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își propune să înființeze o întreprindere socială de inserție?</w:t>
            </w:r>
          </w:p>
        </w:tc>
        <w:tc>
          <w:tcPr>
            <w:tcW w:w="1914" w:type="dxa"/>
          </w:tcPr>
          <w:p w14:paraId="3F4AC211"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3203DC7F"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07CE5AA1" w14:textId="77777777" w:rsidTr="009C532D">
        <w:tc>
          <w:tcPr>
            <w:tcW w:w="2484" w:type="dxa"/>
            <w:vMerge/>
          </w:tcPr>
          <w:p w14:paraId="6F50F327"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0F8D0227"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2F9843B2"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va asigura o contribuție proprie cash în cuantum de minim 4% din valoarea finanțării nerambursabile solicitate.</w:t>
            </w:r>
          </w:p>
        </w:tc>
        <w:tc>
          <w:tcPr>
            <w:tcW w:w="1914" w:type="dxa"/>
          </w:tcPr>
          <w:p w14:paraId="7F69DFF9"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1BC24B45"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226B4A0A" w14:textId="77777777" w:rsidTr="009C532D">
        <w:tc>
          <w:tcPr>
            <w:tcW w:w="2484" w:type="dxa"/>
            <w:vMerge/>
          </w:tcPr>
          <w:p w14:paraId="12778DAF"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0F833916"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3831B18C"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va asigura o contribuție proprie cash în cuantum de minim 6% din valoarea finanțării nerambursabile solicitate.</w:t>
            </w:r>
          </w:p>
        </w:tc>
        <w:tc>
          <w:tcPr>
            <w:tcW w:w="1914" w:type="dxa"/>
          </w:tcPr>
          <w:p w14:paraId="6575164F"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57E5B55B"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5AC36082" w14:textId="77777777" w:rsidTr="009C532D">
        <w:tc>
          <w:tcPr>
            <w:tcW w:w="2484" w:type="dxa"/>
            <w:vMerge/>
          </w:tcPr>
          <w:p w14:paraId="09041D48"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7DE3F6BE"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2D7DE1F1"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va asigura o contribuție proprie cash în cuantum de minim 8% din valoarea finanțării nerambursabile solicitate.</w:t>
            </w:r>
          </w:p>
        </w:tc>
        <w:tc>
          <w:tcPr>
            <w:tcW w:w="1914" w:type="dxa"/>
          </w:tcPr>
          <w:p w14:paraId="5151AB66"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45294185" w14:textId="77777777" w:rsidR="005E0679" w:rsidRPr="008B6F95" w:rsidRDefault="005E0679" w:rsidP="005E0679">
            <w:pPr>
              <w:spacing w:line="360" w:lineRule="auto"/>
              <w:jc w:val="both"/>
              <w:rPr>
                <w:rFonts w:ascii="Times New Roman" w:hAnsi="Times New Roman" w:cs="Times New Roman"/>
                <w:sz w:val="20"/>
                <w:szCs w:val="20"/>
              </w:rPr>
            </w:pPr>
          </w:p>
        </w:tc>
      </w:tr>
      <w:tr w:rsidR="005E0679" w14:paraId="69D9DF93" w14:textId="77777777" w:rsidTr="009C532D">
        <w:tc>
          <w:tcPr>
            <w:tcW w:w="2484" w:type="dxa"/>
            <w:vMerge/>
          </w:tcPr>
          <w:p w14:paraId="145A4939" w14:textId="77777777" w:rsidR="005E0679" w:rsidRPr="008B6F95" w:rsidRDefault="005E0679" w:rsidP="005E0679">
            <w:pPr>
              <w:spacing w:line="360" w:lineRule="auto"/>
              <w:jc w:val="both"/>
              <w:rPr>
                <w:rFonts w:ascii="Times New Roman" w:hAnsi="Times New Roman" w:cs="Times New Roman"/>
                <w:sz w:val="20"/>
                <w:szCs w:val="20"/>
              </w:rPr>
            </w:pPr>
          </w:p>
        </w:tc>
        <w:tc>
          <w:tcPr>
            <w:tcW w:w="1783" w:type="dxa"/>
          </w:tcPr>
          <w:p w14:paraId="66B7DC0F"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4</w:t>
            </w:r>
          </w:p>
        </w:tc>
        <w:tc>
          <w:tcPr>
            <w:tcW w:w="5517" w:type="dxa"/>
          </w:tcPr>
          <w:p w14:paraId="368208D0" w14:textId="77777777" w:rsidR="005E0679"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va asigura o contribuție proprie cash în cuantum de minim 10%, din valoarea finanțării nerambursabile solicitate</w:t>
            </w:r>
          </w:p>
        </w:tc>
        <w:tc>
          <w:tcPr>
            <w:tcW w:w="1914" w:type="dxa"/>
          </w:tcPr>
          <w:p w14:paraId="3598D37A" w14:textId="77777777" w:rsidR="005E0679" w:rsidRPr="008B6F95" w:rsidRDefault="005E0679" w:rsidP="005E0679">
            <w:pPr>
              <w:spacing w:line="360" w:lineRule="auto"/>
              <w:jc w:val="both"/>
              <w:rPr>
                <w:rFonts w:ascii="Times New Roman" w:hAnsi="Times New Roman" w:cs="Times New Roman"/>
                <w:sz w:val="20"/>
                <w:szCs w:val="20"/>
              </w:rPr>
            </w:pPr>
          </w:p>
        </w:tc>
        <w:tc>
          <w:tcPr>
            <w:tcW w:w="2296" w:type="dxa"/>
          </w:tcPr>
          <w:p w14:paraId="42F5C6D6" w14:textId="77777777" w:rsidR="005E0679" w:rsidRPr="008B6F95" w:rsidRDefault="005E0679" w:rsidP="005E0679">
            <w:pPr>
              <w:spacing w:line="360" w:lineRule="auto"/>
              <w:jc w:val="both"/>
              <w:rPr>
                <w:rFonts w:ascii="Times New Roman" w:hAnsi="Times New Roman" w:cs="Times New Roman"/>
                <w:sz w:val="20"/>
                <w:szCs w:val="20"/>
              </w:rPr>
            </w:pPr>
          </w:p>
        </w:tc>
      </w:tr>
      <w:tr w:rsidR="00252133" w14:paraId="3FCA4406" w14:textId="77777777" w:rsidTr="009C532D">
        <w:tc>
          <w:tcPr>
            <w:tcW w:w="2484" w:type="dxa"/>
            <w:vMerge w:val="restart"/>
          </w:tcPr>
          <w:p w14:paraId="6662F074"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1.4. Analiza pieței de desfacere și a concurenței</w:t>
            </w:r>
          </w:p>
        </w:tc>
        <w:tc>
          <w:tcPr>
            <w:tcW w:w="1783" w:type="dxa"/>
          </w:tcPr>
          <w:p w14:paraId="7CAF7B1D"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7312F3BB"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Este clar prezentată piața, există o fundamentare a analizei pieței căreia întreprinderea i se adresează, sunt incluse date statistice / documente de suport?</w:t>
            </w:r>
          </w:p>
        </w:tc>
        <w:tc>
          <w:tcPr>
            <w:tcW w:w="1914" w:type="dxa"/>
          </w:tcPr>
          <w:p w14:paraId="391D31DD"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300EB88A"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47B1BDF3" w14:textId="77777777" w:rsidTr="009C532D">
        <w:tc>
          <w:tcPr>
            <w:tcW w:w="2484" w:type="dxa"/>
            <w:vMerge/>
          </w:tcPr>
          <w:p w14:paraId="4DA0755E"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1FC3732A"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2825C7D5"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Produsele / serviciile care vor fi comercializate răspund nevoilor pieței? Potențialii clienți sunt corect identificați?</w:t>
            </w:r>
          </w:p>
        </w:tc>
        <w:tc>
          <w:tcPr>
            <w:tcW w:w="1914" w:type="dxa"/>
          </w:tcPr>
          <w:p w14:paraId="4C700B59"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01702E6D"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4036963E" w14:textId="77777777" w:rsidTr="009C532D">
        <w:tc>
          <w:tcPr>
            <w:tcW w:w="2484" w:type="dxa"/>
            <w:vMerge/>
          </w:tcPr>
          <w:p w14:paraId="08D0EF85"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528170E5"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4AD4E824"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Există potențial de creștere a pieței? Sunt prezentate dovezi / argumente în acest sens?</w:t>
            </w:r>
          </w:p>
        </w:tc>
        <w:tc>
          <w:tcPr>
            <w:tcW w:w="1914" w:type="dxa"/>
          </w:tcPr>
          <w:p w14:paraId="64DA9CF2"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31C3D106"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14B2CEC8" w14:textId="77777777" w:rsidTr="009C532D">
        <w:tc>
          <w:tcPr>
            <w:tcW w:w="2484" w:type="dxa"/>
            <w:vMerge/>
          </w:tcPr>
          <w:p w14:paraId="092E91CF"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5A9C5809"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3AEA470F"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Concurența este cunoscută? Sunt realist identificate punctele tari și slabe a întreprinderii sociale în raport cu concurența?</w:t>
            </w:r>
          </w:p>
        </w:tc>
        <w:tc>
          <w:tcPr>
            <w:tcW w:w="1914" w:type="dxa"/>
          </w:tcPr>
          <w:p w14:paraId="48B4D29B"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5C005B13"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2682EEAD" w14:textId="77777777" w:rsidTr="009C532D">
        <w:tc>
          <w:tcPr>
            <w:tcW w:w="2484" w:type="dxa"/>
            <w:vMerge/>
          </w:tcPr>
          <w:p w14:paraId="2AB39132"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45D5EA07"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3A7FF798"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În cadrul analizei SWOT, sunt corect identificate și încadrate principalele puncte tari / slabe, oprorunități și amenințări? Sunt clare și relevante pentru afacerea socială propusă?</w:t>
            </w:r>
          </w:p>
        </w:tc>
        <w:tc>
          <w:tcPr>
            <w:tcW w:w="1914" w:type="dxa"/>
          </w:tcPr>
          <w:p w14:paraId="5A4A4F05"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6FC6539F"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7FF463F0" w14:textId="77777777" w:rsidTr="009C532D">
        <w:tc>
          <w:tcPr>
            <w:tcW w:w="2484" w:type="dxa"/>
          </w:tcPr>
          <w:p w14:paraId="080B3CB1" w14:textId="77777777" w:rsidR="00252133" w:rsidRPr="008B6F95" w:rsidRDefault="00252133"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2. STRATEGIA DE MARKETING</w:t>
            </w:r>
          </w:p>
        </w:tc>
        <w:tc>
          <w:tcPr>
            <w:tcW w:w="1783" w:type="dxa"/>
          </w:tcPr>
          <w:p w14:paraId="3223FD9C" w14:textId="77777777" w:rsidR="00252133" w:rsidRPr="008B6F95" w:rsidRDefault="00252133"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13</w:t>
            </w:r>
          </w:p>
        </w:tc>
        <w:tc>
          <w:tcPr>
            <w:tcW w:w="5517" w:type="dxa"/>
          </w:tcPr>
          <w:p w14:paraId="29C52310" w14:textId="77777777" w:rsidR="00252133" w:rsidRPr="008B6F95" w:rsidRDefault="00252133" w:rsidP="005E0679">
            <w:pPr>
              <w:spacing w:line="360" w:lineRule="auto"/>
              <w:jc w:val="both"/>
              <w:rPr>
                <w:rFonts w:ascii="Times New Roman" w:hAnsi="Times New Roman" w:cs="Times New Roman"/>
                <w:sz w:val="20"/>
                <w:szCs w:val="20"/>
              </w:rPr>
            </w:pPr>
          </w:p>
        </w:tc>
        <w:tc>
          <w:tcPr>
            <w:tcW w:w="1914" w:type="dxa"/>
          </w:tcPr>
          <w:p w14:paraId="0ADEEB0B"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24EBAA63"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2743F875" w14:textId="77777777" w:rsidTr="009C532D">
        <w:tc>
          <w:tcPr>
            <w:tcW w:w="2484" w:type="dxa"/>
          </w:tcPr>
          <w:p w14:paraId="5DAAF56E"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2.1. Produsul/Serviciul</w:t>
            </w:r>
          </w:p>
        </w:tc>
        <w:tc>
          <w:tcPr>
            <w:tcW w:w="1783" w:type="dxa"/>
          </w:tcPr>
          <w:p w14:paraId="029677EC"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61834EFB" w14:textId="77777777" w:rsidR="00252133" w:rsidRPr="008B6F95" w:rsidRDefault="00252133" w:rsidP="00252133">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Produsele / serviciile business care fac obiectul întreprinderii sociale sunt clar descrise și identificate în raport cu nevoile clienților / politicile de produs/serviciu al concurenței?</w:t>
            </w:r>
          </w:p>
        </w:tc>
        <w:tc>
          <w:tcPr>
            <w:tcW w:w="1914" w:type="dxa"/>
          </w:tcPr>
          <w:p w14:paraId="0579E083"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2FA6A63B"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5CBC9252" w14:textId="77777777" w:rsidTr="009C532D">
        <w:tc>
          <w:tcPr>
            <w:tcW w:w="2484" w:type="dxa"/>
          </w:tcPr>
          <w:p w14:paraId="759F5DDE"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2.2. Prețul</w:t>
            </w:r>
          </w:p>
        </w:tc>
        <w:tc>
          <w:tcPr>
            <w:tcW w:w="1783" w:type="dxa"/>
          </w:tcPr>
          <w:p w14:paraId="7DE104C8"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3C8165AA"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Prețurile sunt realiste și sunt fundamentate raportat la prețurile concurenților, la condițiile de piață actuală, la potențialele fluctuații sau evoluții viitoare, la costurile de producție?</w:t>
            </w:r>
          </w:p>
        </w:tc>
        <w:tc>
          <w:tcPr>
            <w:tcW w:w="1914" w:type="dxa"/>
          </w:tcPr>
          <w:p w14:paraId="4B261215"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0E909BFB"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640FD74D" w14:textId="77777777" w:rsidTr="009C532D">
        <w:tc>
          <w:tcPr>
            <w:tcW w:w="2484" w:type="dxa"/>
          </w:tcPr>
          <w:p w14:paraId="49463F16"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2.3. Plasare</w:t>
            </w:r>
          </w:p>
          <w:p w14:paraId="26EF0D07" w14:textId="77777777" w:rsidR="00252133" w:rsidRPr="008B6F95" w:rsidRDefault="00252133" w:rsidP="005E0679">
            <w:pPr>
              <w:spacing w:line="360" w:lineRule="auto"/>
              <w:jc w:val="both"/>
              <w:rPr>
                <w:rFonts w:ascii="Times New Roman" w:hAnsi="Times New Roman" w:cs="Times New Roman"/>
                <w:sz w:val="20"/>
                <w:szCs w:val="20"/>
              </w:rPr>
            </w:pPr>
          </w:p>
          <w:p w14:paraId="3BD39DCF" w14:textId="77777777" w:rsidR="00252133" w:rsidRPr="008B6F95" w:rsidRDefault="00252133" w:rsidP="005E0679">
            <w:pPr>
              <w:spacing w:line="360" w:lineRule="auto"/>
              <w:jc w:val="both"/>
              <w:rPr>
                <w:rFonts w:ascii="Times New Roman" w:hAnsi="Times New Roman" w:cs="Times New Roman"/>
                <w:sz w:val="20"/>
                <w:szCs w:val="20"/>
              </w:rPr>
            </w:pPr>
          </w:p>
          <w:p w14:paraId="4059E6FD" w14:textId="77777777" w:rsidR="00252133" w:rsidRPr="008B6F95" w:rsidRDefault="00252133" w:rsidP="005E0679">
            <w:pPr>
              <w:spacing w:line="360" w:lineRule="auto"/>
              <w:jc w:val="both"/>
              <w:rPr>
                <w:rFonts w:ascii="Times New Roman" w:hAnsi="Times New Roman" w:cs="Times New Roman"/>
                <w:sz w:val="20"/>
                <w:szCs w:val="20"/>
              </w:rPr>
            </w:pPr>
          </w:p>
          <w:p w14:paraId="53FF5B1D" w14:textId="77777777" w:rsidR="00252133" w:rsidRPr="008B6F95" w:rsidRDefault="00252133" w:rsidP="005E0679">
            <w:pPr>
              <w:spacing w:line="360" w:lineRule="auto"/>
              <w:jc w:val="both"/>
              <w:rPr>
                <w:rFonts w:ascii="Times New Roman" w:hAnsi="Times New Roman" w:cs="Times New Roman"/>
                <w:sz w:val="20"/>
                <w:szCs w:val="20"/>
              </w:rPr>
            </w:pPr>
          </w:p>
          <w:p w14:paraId="06575443"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5F4830F5"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6F8AFDB2"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Canalele de vânzare / distribuție pentru produsele / serviciile business ale întreprinderii sociale sunt clar identificate, sunt fundamentate, sunt analizate din perspectiva concurenței, sunt preferate de clienți, sunt sustenabile, sunt corelate cu resursele necesare bugetate?</w:t>
            </w:r>
          </w:p>
        </w:tc>
        <w:tc>
          <w:tcPr>
            <w:tcW w:w="1914" w:type="dxa"/>
          </w:tcPr>
          <w:p w14:paraId="42337593"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4B324F0F"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0EB6722E" w14:textId="77777777" w:rsidTr="009C532D">
        <w:tc>
          <w:tcPr>
            <w:tcW w:w="2484" w:type="dxa"/>
            <w:vMerge w:val="restart"/>
          </w:tcPr>
          <w:p w14:paraId="4EC3918B"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lastRenderedPageBreak/>
              <w:t>2.4. Promovarea</w:t>
            </w:r>
          </w:p>
        </w:tc>
        <w:tc>
          <w:tcPr>
            <w:tcW w:w="1783" w:type="dxa"/>
          </w:tcPr>
          <w:p w14:paraId="3FB362E7"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5FE616DA"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Sunt corect identificate canalele de promovare și marketing raportat la competitivitatea pieții, nevoile clienților și politicile concurenței?</w:t>
            </w:r>
          </w:p>
        </w:tc>
        <w:tc>
          <w:tcPr>
            <w:tcW w:w="1914" w:type="dxa"/>
          </w:tcPr>
          <w:p w14:paraId="1907885B"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5106D8C2"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693880BA" w14:textId="77777777" w:rsidTr="009C532D">
        <w:tc>
          <w:tcPr>
            <w:tcW w:w="2484" w:type="dxa"/>
            <w:vMerge/>
          </w:tcPr>
          <w:p w14:paraId="0847112D"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296AA33F"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7B056EB1"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Sunt realist planificate și bugetate instrumentele de marketing și promovare? Sunt de actualitate și sunt practicate în industria în care va funcționa întreprinderea socială și tipul de clienți cu care se va lucra?</w:t>
            </w:r>
          </w:p>
        </w:tc>
        <w:tc>
          <w:tcPr>
            <w:tcW w:w="1914" w:type="dxa"/>
          </w:tcPr>
          <w:p w14:paraId="1A746F18"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7FD6A9AE"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4A0AC18E" w14:textId="77777777" w:rsidTr="009C532D">
        <w:tc>
          <w:tcPr>
            <w:tcW w:w="2484" w:type="dxa"/>
            <w:vMerge/>
          </w:tcPr>
          <w:p w14:paraId="37AF5DFA"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5DB503B4"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045BFFF6"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Rezultatele estimate a fi atinse prin campaniile de marketing și publicitate sunt realiste și în acord cu veniturile estimate a fi generate de către întreprinderea socială?</w:t>
            </w:r>
          </w:p>
        </w:tc>
        <w:tc>
          <w:tcPr>
            <w:tcW w:w="1914" w:type="dxa"/>
          </w:tcPr>
          <w:p w14:paraId="5877459A"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72B5F87D"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71A5E32A" w14:textId="77777777" w:rsidTr="009C532D">
        <w:tc>
          <w:tcPr>
            <w:tcW w:w="2484" w:type="dxa"/>
          </w:tcPr>
          <w:p w14:paraId="19B03F07" w14:textId="77777777" w:rsidR="00252133" w:rsidRPr="008B6F95" w:rsidRDefault="00252133"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3. PLANUL OPERAȚIONAL</w:t>
            </w:r>
          </w:p>
        </w:tc>
        <w:tc>
          <w:tcPr>
            <w:tcW w:w="1783" w:type="dxa"/>
          </w:tcPr>
          <w:p w14:paraId="196EAC3D" w14:textId="77777777" w:rsidR="00252133" w:rsidRPr="008B6F95" w:rsidRDefault="008B6F95" w:rsidP="005E0679">
            <w:pPr>
              <w:spacing w:line="360" w:lineRule="auto"/>
              <w:jc w:val="both"/>
              <w:rPr>
                <w:rFonts w:ascii="Times New Roman" w:hAnsi="Times New Roman" w:cs="Times New Roman"/>
                <w:b/>
                <w:sz w:val="20"/>
                <w:szCs w:val="20"/>
              </w:rPr>
            </w:pPr>
            <w:r>
              <w:rPr>
                <w:rFonts w:ascii="Times New Roman" w:hAnsi="Times New Roman" w:cs="Times New Roman"/>
                <w:b/>
                <w:sz w:val="20"/>
                <w:szCs w:val="20"/>
              </w:rPr>
              <w:t>16</w:t>
            </w:r>
          </w:p>
        </w:tc>
        <w:tc>
          <w:tcPr>
            <w:tcW w:w="5517" w:type="dxa"/>
          </w:tcPr>
          <w:p w14:paraId="45D25895" w14:textId="77777777" w:rsidR="00252133" w:rsidRPr="008B6F95" w:rsidRDefault="00252133" w:rsidP="005E0679">
            <w:pPr>
              <w:spacing w:line="360" w:lineRule="auto"/>
              <w:jc w:val="both"/>
              <w:rPr>
                <w:rFonts w:ascii="Times New Roman" w:hAnsi="Times New Roman" w:cs="Times New Roman"/>
                <w:sz w:val="20"/>
                <w:szCs w:val="20"/>
              </w:rPr>
            </w:pPr>
          </w:p>
        </w:tc>
        <w:tc>
          <w:tcPr>
            <w:tcW w:w="1914" w:type="dxa"/>
          </w:tcPr>
          <w:p w14:paraId="319D1D5A"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737BDBA3"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1AD307D4" w14:textId="77777777" w:rsidTr="009C532D">
        <w:tc>
          <w:tcPr>
            <w:tcW w:w="2484" w:type="dxa"/>
            <w:vMerge w:val="restart"/>
          </w:tcPr>
          <w:p w14:paraId="0408B248"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3.1. Resurse umane</w:t>
            </w:r>
          </w:p>
        </w:tc>
        <w:tc>
          <w:tcPr>
            <w:tcW w:w="1783" w:type="dxa"/>
          </w:tcPr>
          <w:p w14:paraId="5CAC168C" w14:textId="77777777" w:rsidR="00252133" w:rsidRPr="008B6F95" w:rsidRDefault="008B6F95" w:rsidP="005E0679">
            <w:pPr>
              <w:spacing w:line="360" w:lineRule="auto"/>
              <w:jc w:val="both"/>
              <w:rPr>
                <w:rFonts w:ascii="Times New Roman" w:hAnsi="Times New Roman" w:cs="Times New Roman"/>
                <w:sz w:val="20"/>
                <w:szCs w:val="20"/>
              </w:rPr>
            </w:pPr>
            <w:r>
              <w:rPr>
                <w:rFonts w:ascii="Times New Roman" w:hAnsi="Times New Roman" w:cs="Times New Roman"/>
                <w:sz w:val="20"/>
                <w:szCs w:val="20"/>
              </w:rPr>
              <w:t>1</w:t>
            </w:r>
          </w:p>
        </w:tc>
        <w:tc>
          <w:tcPr>
            <w:tcW w:w="5517" w:type="dxa"/>
          </w:tcPr>
          <w:p w14:paraId="50E9E102"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Echipa propusă pentru implementarea planului de afaceri este în acord cu nevoile de dezvoltare și implementare a afacerii? Sarcinile asociate fiecărui post, experiența, pregătirea și competențele minimale impuse ocupanților posturilor sunt fezabile?</w:t>
            </w:r>
          </w:p>
        </w:tc>
        <w:tc>
          <w:tcPr>
            <w:tcW w:w="1914" w:type="dxa"/>
          </w:tcPr>
          <w:p w14:paraId="3769F600"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770F2388"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7DB94FC9" w14:textId="77777777" w:rsidTr="009C532D">
        <w:tc>
          <w:tcPr>
            <w:tcW w:w="2484" w:type="dxa"/>
            <w:vMerge/>
          </w:tcPr>
          <w:p w14:paraId="2CE00764"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298843B9" w14:textId="77777777" w:rsidR="00252133" w:rsidRPr="008B6F95" w:rsidRDefault="008B6F95" w:rsidP="005E0679">
            <w:pPr>
              <w:spacing w:line="360" w:lineRule="auto"/>
              <w:jc w:val="both"/>
              <w:rPr>
                <w:rFonts w:ascii="Times New Roman" w:hAnsi="Times New Roman" w:cs="Times New Roman"/>
                <w:sz w:val="20"/>
                <w:szCs w:val="20"/>
              </w:rPr>
            </w:pPr>
            <w:r>
              <w:rPr>
                <w:rFonts w:ascii="Times New Roman" w:hAnsi="Times New Roman" w:cs="Times New Roman"/>
                <w:sz w:val="20"/>
                <w:szCs w:val="20"/>
              </w:rPr>
              <w:t>1</w:t>
            </w:r>
          </w:p>
        </w:tc>
        <w:tc>
          <w:tcPr>
            <w:tcW w:w="5517" w:type="dxa"/>
          </w:tcPr>
          <w:p w14:paraId="6B9AD31E"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 xml:space="preserve">Pentru întreprinderile sociale de inserție, sunt prezentate aspecte clare și reale, care țin de angajarea persoanelor din grupuri </w:t>
            </w:r>
            <w:r w:rsidRPr="008B6F95">
              <w:rPr>
                <w:rFonts w:ascii="Times New Roman" w:hAnsi="Times New Roman" w:cs="Times New Roman"/>
                <w:sz w:val="20"/>
                <w:szCs w:val="20"/>
              </w:rPr>
              <w:lastRenderedPageBreak/>
              <w:t>vulnerabile: tipul de vulnerabilitate, modul de recrutare și serviciile suplimentare de suport și inserție socio-profesionale?</w:t>
            </w:r>
          </w:p>
        </w:tc>
        <w:tc>
          <w:tcPr>
            <w:tcW w:w="1914" w:type="dxa"/>
          </w:tcPr>
          <w:p w14:paraId="2DA2079B"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3C0A99C1"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21242A6E" w14:textId="77777777" w:rsidTr="009C532D">
        <w:tc>
          <w:tcPr>
            <w:tcW w:w="2484" w:type="dxa"/>
            <w:vMerge w:val="restart"/>
          </w:tcPr>
          <w:p w14:paraId="4936C795"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3.2. Infrastructură necesară</w:t>
            </w:r>
          </w:p>
        </w:tc>
        <w:tc>
          <w:tcPr>
            <w:tcW w:w="1783" w:type="dxa"/>
          </w:tcPr>
          <w:p w14:paraId="559378D1"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158ED407"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cunoaște pentru industria și piața în care va activa ce tip de spațiu / compartimentare / dotare minimă îi este necesară pentru funcționare în condiții legale?</w:t>
            </w:r>
          </w:p>
        </w:tc>
        <w:tc>
          <w:tcPr>
            <w:tcW w:w="1914" w:type="dxa"/>
          </w:tcPr>
          <w:p w14:paraId="2368CBD0"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065FB80B"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3ECF7E6A" w14:textId="77777777" w:rsidTr="009C532D">
        <w:tc>
          <w:tcPr>
            <w:tcW w:w="2484" w:type="dxa"/>
            <w:vMerge/>
          </w:tcPr>
          <w:p w14:paraId="037C8CCA"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5C31D827"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7F3E47E6"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Au fost identificate și bugetate echipamente / utilaje / dotări /servicii necesare pentru derularea afacerii?</w:t>
            </w:r>
          </w:p>
        </w:tc>
        <w:tc>
          <w:tcPr>
            <w:tcW w:w="1914" w:type="dxa"/>
          </w:tcPr>
          <w:p w14:paraId="13594CCD"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63E40CE4"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28A36644" w14:textId="77777777" w:rsidTr="009C532D">
        <w:tc>
          <w:tcPr>
            <w:tcW w:w="2484" w:type="dxa"/>
            <w:vMerge/>
          </w:tcPr>
          <w:p w14:paraId="39317E74"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3ACCE8BB"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62091770"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va pune la dispoziție prin contribuție proprie echipamente / utilaje / dotări necesare / în funcționarea afacerii? Acestea sunt întradevăr necesare?</w:t>
            </w:r>
          </w:p>
        </w:tc>
        <w:tc>
          <w:tcPr>
            <w:tcW w:w="1914" w:type="dxa"/>
          </w:tcPr>
          <w:p w14:paraId="11D504CC"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3425C92C"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14C1FCEF" w14:textId="77777777" w:rsidTr="009C532D">
        <w:tc>
          <w:tcPr>
            <w:tcW w:w="2484" w:type="dxa"/>
            <w:vMerge/>
          </w:tcPr>
          <w:p w14:paraId="1F970AE8"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008A35B6" w14:textId="77777777" w:rsidR="00252133" w:rsidRPr="008B6F95" w:rsidRDefault="00252133"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513B28E9"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a identificat corect tipurile de autorizații / certificări necesare pentru funcționare în industria în care va activa? Cunoaște legislația în domeniu în ceea ce privește condițiile care trebuie îndeplinite, termenele care trebuie luate în considerare pentru autorizare?</w:t>
            </w:r>
          </w:p>
        </w:tc>
        <w:tc>
          <w:tcPr>
            <w:tcW w:w="1914" w:type="dxa"/>
          </w:tcPr>
          <w:p w14:paraId="659D4969"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5E16337C"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22665A23" w14:textId="77777777" w:rsidTr="009C532D">
        <w:tc>
          <w:tcPr>
            <w:tcW w:w="2484" w:type="dxa"/>
            <w:vMerge/>
          </w:tcPr>
          <w:p w14:paraId="71110AFA" w14:textId="77777777" w:rsidR="00252133" w:rsidRPr="008B6F95" w:rsidRDefault="00252133" w:rsidP="005E0679">
            <w:pPr>
              <w:spacing w:line="360" w:lineRule="auto"/>
              <w:jc w:val="both"/>
              <w:rPr>
                <w:rFonts w:ascii="Times New Roman" w:hAnsi="Times New Roman" w:cs="Times New Roman"/>
                <w:sz w:val="20"/>
                <w:szCs w:val="20"/>
              </w:rPr>
            </w:pPr>
          </w:p>
        </w:tc>
        <w:tc>
          <w:tcPr>
            <w:tcW w:w="1783" w:type="dxa"/>
          </w:tcPr>
          <w:p w14:paraId="35DF14D4"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4A2ED42B"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Fluxul de producție / procesul de furnizare servicii este clar descris?</w:t>
            </w:r>
          </w:p>
        </w:tc>
        <w:tc>
          <w:tcPr>
            <w:tcW w:w="1914" w:type="dxa"/>
          </w:tcPr>
          <w:p w14:paraId="018E5695"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4C9C4741" w14:textId="77777777" w:rsidR="00252133" w:rsidRPr="008B6F95" w:rsidRDefault="00252133" w:rsidP="005E0679">
            <w:pPr>
              <w:spacing w:line="360" w:lineRule="auto"/>
              <w:jc w:val="both"/>
              <w:rPr>
                <w:rFonts w:ascii="Times New Roman" w:hAnsi="Times New Roman" w:cs="Times New Roman"/>
                <w:sz w:val="20"/>
                <w:szCs w:val="20"/>
              </w:rPr>
            </w:pPr>
          </w:p>
        </w:tc>
      </w:tr>
      <w:tr w:rsidR="009C532D" w14:paraId="3533911E" w14:textId="77777777" w:rsidTr="009C532D">
        <w:tc>
          <w:tcPr>
            <w:tcW w:w="2484" w:type="dxa"/>
            <w:vMerge w:val="restart"/>
          </w:tcPr>
          <w:p w14:paraId="4B9CC7A2"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3.3. Furnizori / parteneri</w:t>
            </w:r>
          </w:p>
        </w:tc>
        <w:tc>
          <w:tcPr>
            <w:tcW w:w="1783" w:type="dxa"/>
          </w:tcPr>
          <w:p w14:paraId="58A3604D"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0EB24AA2"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 xml:space="preserve">Sunt identificați și descriși principalii furnizori ai afacerii pentru materii prime / servicii ca vor fi utilizate în procesul de producție / </w:t>
            </w:r>
            <w:r w:rsidRPr="008B6F95">
              <w:rPr>
                <w:rFonts w:ascii="Times New Roman" w:hAnsi="Times New Roman" w:cs="Times New Roman"/>
                <w:sz w:val="20"/>
                <w:szCs w:val="20"/>
              </w:rPr>
              <w:lastRenderedPageBreak/>
              <w:t>prestare de serviciu? Aceștia acoperă nevoile de dezvoltare și funcționare a afacerii? Sunt în proximitatea afacerii?</w:t>
            </w:r>
          </w:p>
        </w:tc>
        <w:tc>
          <w:tcPr>
            <w:tcW w:w="1914" w:type="dxa"/>
          </w:tcPr>
          <w:p w14:paraId="68E5E877"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5713FF3C"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087EA0A7" w14:textId="77777777" w:rsidTr="009C532D">
        <w:tc>
          <w:tcPr>
            <w:tcW w:w="2484" w:type="dxa"/>
            <w:vMerge/>
          </w:tcPr>
          <w:p w14:paraId="1652EA17" w14:textId="77777777" w:rsidR="009C532D" w:rsidRPr="008B6F95" w:rsidRDefault="009C532D" w:rsidP="005E0679">
            <w:pPr>
              <w:spacing w:line="360" w:lineRule="auto"/>
              <w:jc w:val="both"/>
              <w:rPr>
                <w:rFonts w:ascii="Times New Roman" w:hAnsi="Times New Roman" w:cs="Times New Roman"/>
                <w:sz w:val="20"/>
                <w:szCs w:val="20"/>
              </w:rPr>
            </w:pPr>
          </w:p>
        </w:tc>
        <w:tc>
          <w:tcPr>
            <w:tcW w:w="1783" w:type="dxa"/>
          </w:tcPr>
          <w:p w14:paraId="05EB450F" w14:textId="77777777" w:rsidR="009C532D" w:rsidRPr="008B6F95" w:rsidRDefault="008B6F95" w:rsidP="005E0679">
            <w:pPr>
              <w:spacing w:line="360" w:lineRule="auto"/>
              <w:jc w:val="both"/>
              <w:rPr>
                <w:rFonts w:ascii="Times New Roman" w:hAnsi="Times New Roman" w:cs="Times New Roman"/>
                <w:sz w:val="20"/>
                <w:szCs w:val="20"/>
              </w:rPr>
            </w:pPr>
            <w:r>
              <w:rPr>
                <w:rFonts w:ascii="Times New Roman" w:hAnsi="Times New Roman" w:cs="Times New Roman"/>
                <w:sz w:val="20"/>
                <w:szCs w:val="20"/>
              </w:rPr>
              <w:t>1</w:t>
            </w:r>
          </w:p>
        </w:tc>
        <w:tc>
          <w:tcPr>
            <w:tcW w:w="5517" w:type="dxa"/>
          </w:tcPr>
          <w:p w14:paraId="2DC4F59D"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Aplicantul descrie clienți care pot ajuta în prima etapă de dezvoltare a afacerii?</w:t>
            </w:r>
          </w:p>
        </w:tc>
        <w:tc>
          <w:tcPr>
            <w:tcW w:w="1914" w:type="dxa"/>
          </w:tcPr>
          <w:p w14:paraId="780F6578"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01B499D8" w14:textId="77777777" w:rsidR="009C532D" w:rsidRPr="008B6F95" w:rsidRDefault="009C532D" w:rsidP="005E0679">
            <w:pPr>
              <w:spacing w:line="360" w:lineRule="auto"/>
              <w:jc w:val="both"/>
              <w:rPr>
                <w:rFonts w:ascii="Times New Roman" w:hAnsi="Times New Roman" w:cs="Times New Roman"/>
                <w:sz w:val="20"/>
                <w:szCs w:val="20"/>
              </w:rPr>
            </w:pPr>
          </w:p>
        </w:tc>
      </w:tr>
      <w:tr w:rsidR="00252133" w14:paraId="402B1698" w14:textId="77777777" w:rsidTr="009C532D">
        <w:tc>
          <w:tcPr>
            <w:tcW w:w="2484" w:type="dxa"/>
          </w:tcPr>
          <w:p w14:paraId="7CE5EE73"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3.4. Activitățile și rezultatele planificate</w:t>
            </w:r>
          </w:p>
        </w:tc>
        <w:tc>
          <w:tcPr>
            <w:tcW w:w="1783" w:type="dxa"/>
          </w:tcPr>
          <w:p w14:paraId="1BF9A310" w14:textId="77777777" w:rsidR="00252133" w:rsidRPr="008B6F95" w:rsidRDefault="008B6F95" w:rsidP="005E0679">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5517" w:type="dxa"/>
          </w:tcPr>
          <w:p w14:paraId="52F159BA"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Activitățile prevăzute sunt logice, sunt planificate în ordine cronologică, sunt încadrate realist ca durată de implementare, sunt corelate cu obiectivele și indicatorii stabiliți, atât economici, cât și sociali? Sunt descrise rezultatele așteptate, sunt realiste și pot fi monitorizate?</w:t>
            </w:r>
          </w:p>
        </w:tc>
        <w:tc>
          <w:tcPr>
            <w:tcW w:w="1914" w:type="dxa"/>
          </w:tcPr>
          <w:p w14:paraId="100C2843"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3D715733"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407B1CB6" w14:textId="77777777" w:rsidTr="009C532D">
        <w:tc>
          <w:tcPr>
            <w:tcW w:w="2484" w:type="dxa"/>
          </w:tcPr>
          <w:p w14:paraId="500EA19B"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3.5. Analiza de risc</w:t>
            </w:r>
          </w:p>
        </w:tc>
        <w:tc>
          <w:tcPr>
            <w:tcW w:w="1783" w:type="dxa"/>
          </w:tcPr>
          <w:p w14:paraId="5C5A8FB9" w14:textId="77777777" w:rsidR="00252133" w:rsidRPr="008B6F95" w:rsidRDefault="008B6F95" w:rsidP="005E0679">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5517" w:type="dxa"/>
          </w:tcPr>
          <w:p w14:paraId="194892F0"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Analiza de risc este realistă, corespunde industriei în care va fi dezvoltată afacerea? Este corelată cu celelalte secțiuni din planul de afaceri? Măsurile care vor fi luate pentru a preveni / corecta anumite situații, sunt fezabile?</w:t>
            </w:r>
          </w:p>
        </w:tc>
        <w:tc>
          <w:tcPr>
            <w:tcW w:w="1914" w:type="dxa"/>
          </w:tcPr>
          <w:p w14:paraId="1039B5CA"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10FFCD7E"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25504A4F" w14:textId="77777777" w:rsidTr="009C532D">
        <w:tc>
          <w:tcPr>
            <w:tcW w:w="2484" w:type="dxa"/>
          </w:tcPr>
          <w:p w14:paraId="4E0945F6" w14:textId="77777777" w:rsidR="00252133" w:rsidRPr="008B6F95" w:rsidRDefault="009C532D"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4. PRIORITĂȚI ORIZONTALE ȘI TEME SECUNDARE</w:t>
            </w:r>
          </w:p>
        </w:tc>
        <w:tc>
          <w:tcPr>
            <w:tcW w:w="1783" w:type="dxa"/>
          </w:tcPr>
          <w:p w14:paraId="54CDD205" w14:textId="77777777" w:rsidR="00252133" w:rsidRPr="008B6F95" w:rsidRDefault="009C532D"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7</w:t>
            </w:r>
          </w:p>
        </w:tc>
        <w:tc>
          <w:tcPr>
            <w:tcW w:w="5517" w:type="dxa"/>
          </w:tcPr>
          <w:p w14:paraId="76FEF9FB" w14:textId="77777777" w:rsidR="00252133" w:rsidRPr="008B6F95" w:rsidRDefault="00252133" w:rsidP="005E0679">
            <w:pPr>
              <w:spacing w:line="360" w:lineRule="auto"/>
              <w:jc w:val="both"/>
              <w:rPr>
                <w:rFonts w:ascii="Times New Roman" w:hAnsi="Times New Roman" w:cs="Times New Roman"/>
                <w:sz w:val="20"/>
                <w:szCs w:val="20"/>
              </w:rPr>
            </w:pPr>
          </w:p>
        </w:tc>
        <w:tc>
          <w:tcPr>
            <w:tcW w:w="1914" w:type="dxa"/>
          </w:tcPr>
          <w:p w14:paraId="2EC90F2A"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72579732"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5C9FC931" w14:textId="77777777" w:rsidTr="009C532D">
        <w:tc>
          <w:tcPr>
            <w:tcW w:w="2484" w:type="dxa"/>
          </w:tcPr>
          <w:p w14:paraId="143F76F8"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4.1. Implicarea actorilor relevanți în funcționarea întreprinderii sociale</w:t>
            </w:r>
          </w:p>
        </w:tc>
        <w:tc>
          <w:tcPr>
            <w:tcW w:w="1783" w:type="dxa"/>
          </w:tcPr>
          <w:p w14:paraId="61C3B965"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2CAC4576"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 xml:space="preserve">Este clar descris modul în care se asigură participarea membrilor, voluntarilor și a altor actori interesați, inclusiv persoane din grupuri </w:t>
            </w:r>
            <w:r w:rsidRPr="008B6F95">
              <w:rPr>
                <w:rFonts w:ascii="Times New Roman" w:hAnsi="Times New Roman" w:cs="Times New Roman"/>
                <w:sz w:val="20"/>
                <w:szCs w:val="20"/>
              </w:rPr>
              <w:lastRenderedPageBreak/>
              <w:t>vulnerabile (dacă e cazul) la deciziile privind activitățile în acord cu Legea nr. 219/2015 privind economia socială?</w:t>
            </w:r>
          </w:p>
        </w:tc>
        <w:tc>
          <w:tcPr>
            <w:tcW w:w="1914" w:type="dxa"/>
          </w:tcPr>
          <w:p w14:paraId="67F19DAD"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3B3ADF92" w14:textId="77777777" w:rsidR="00252133" w:rsidRPr="008B6F95" w:rsidRDefault="00252133" w:rsidP="005E0679">
            <w:pPr>
              <w:spacing w:line="360" w:lineRule="auto"/>
              <w:jc w:val="both"/>
              <w:rPr>
                <w:rFonts w:ascii="Times New Roman" w:hAnsi="Times New Roman" w:cs="Times New Roman"/>
                <w:sz w:val="20"/>
                <w:szCs w:val="20"/>
              </w:rPr>
            </w:pPr>
          </w:p>
        </w:tc>
      </w:tr>
      <w:tr w:rsidR="00252133" w14:paraId="0CDB7A49" w14:textId="77777777" w:rsidTr="009C532D">
        <w:tc>
          <w:tcPr>
            <w:tcW w:w="2484" w:type="dxa"/>
          </w:tcPr>
          <w:p w14:paraId="78F63EE1"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4.2. Inovarea socială</w:t>
            </w:r>
          </w:p>
        </w:tc>
        <w:tc>
          <w:tcPr>
            <w:tcW w:w="1783" w:type="dxa"/>
          </w:tcPr>
          <w:p w14:paraId="19D73507"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701A079C" w14:textId="77777777" w:rsidR="00252133"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Planul de afaceri prevede măsuri concrete pentru promovarea inovării sociale? Măsurile sunt corelate cu misiunea, obiectivele și indicatorii sociali asumați? Sunt integrare în modelul de business pachete integrate de servicii prietenoase cu omul, mediu și comunitatea?</w:t>
            </w:r>
          </w:p>
        </w:tc>
        <w:tc>
          <w:tcPr>
            <w:tcW w:w="1914" w:type="dxa"/>
          </w:tcPr>
          <w:p w14:paraId="31A2E31C" w14:textId="77777777" w:rsidR="00252133" w:rsidRPr="008B6F95" w:rsidRDefault="00252133" w:rsidP="005E0679">
            <w:pPr>
              <w:spacing w:line="360" w:lineRule="auto"/>
              <w:jc w:val="both"/>
              <w:rPr>
                <w:rFonts w:ascii="Times New Roman" w:hAnsi="Times New Roman" w:cs="Times New Roman"/>
                <w:sz w:val="20"/>
                <w:szCs w:val="20"/>
              </w:rPr>
            </w:pPr>
          </w:p>
        </w:tc>
        <w:tc>
          <w:tcPr>
            <w:tcW w:w="2296" w:type="dxa"/>
          </w:tcPr>
          <w:p w14:paraId="50EF7154" w14:textId="77777777" w:rsidR="00252133" w:rsidRPr="008B6F95" w:rsidRDefault="00252133" w:rsidP="005E0679">
            <w:pPr>
              <w:spacing w:line="360" w:lineRule="auto"/>
              <w:jc w:val="both"/>
              <w:rPr>
                <w:rFonts w:ascii="Times New Roman" w:hAnsi="Times New Roman" w:cs="Times New Roman"/>
                <w:sz w:val="20"/>
                <w:szCs w:val="20"/>
              </w:rPr>
            </w:pPr>
          </w:p>
        </w:tc>
      </w:tr>
      <w:tr w:rsidR="009C532D" w14:paraId="31106FCD" w14:textId="77777777" w:rsidTr="009C532D">
        <w:tc>
          <w:tcPr>
            <w:tcW w:w="2484" w:type="dxa"/>
          </w:tcPr>
          <w:p w14:paraId="5AEF0308"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4.3. Impactul social estimat</w:t>
            </w:r>
          </w:p>
        </w:tc>
        <w:tc>
          <w:tcPr>
            <w:tcW w:w="1783" w:type="dxa"/>
          </w:tcPr>
          <w:p w14:paraId="1E5432CF"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1F2DEE11"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Indicatorii de impact social propuși a fi realizați în primii 3 ani de derulare a afacerii sociale sunt fezabili și pot fi monitorizați?</w:t>
            </w:r>
          </w:p>
        </w:tc>
        <w:tc>
          <w:tcPr>
            <w:tcW w:w="1914" w:type="dxa"/>
          </w:tcPr>
          <w:p w14:paraId="4012C4DD"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2B171F17"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34CD2369" w14:textId="77777777" w:rsidTr="009C532D">
        <w:tc>
          <w:tcPr>
            <w:tcW w:w="2484" w:type="dxa"/>
          </w:tcPr>
          <w:p w14:paraId="5E9DD906"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4.4. Nediscriminarea</w:t>
            </w:r>
          </w:p>
        </w:tc>
        <w:tc>
          <w:tcPr>
            <w:tcW w:w="1783" w:type="dxa"/>
          </w:tcPr>
          <w:p w14:paraId="689B94F1"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33ADD29E" w14:textId="77777777" w:rsidR="009C532D" w:rsidRPr="008B6F95" w:rsidRDefault="009C532D" w:rsidP="009C532D">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Sunt prezentate măsuri efective care pot fi luate pentru a preveni discriminarea la toate nivelele: management, resurse umane, achiziții, beneficiari sociali ș.a.</w:t>
            </w:r>
          </w:p>
        </w:tc>
        <w:tc>
          <w:tcPr>
            <w:tcW w:w="1914" w:type="dxa"/>
          </w:tcPr>
          <w:p w14:paraId="2E75D4E9"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7975BC7E"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6A7855B1" w14:textId="77777777" w:rsidTr="009C532D">
        <w:tc>
          <w:tcPr>
            <w:tcW w:w="2484" w:type="dxa"/>
          </w:tcPr>
          <w:p w14:paraId="3CD453E1"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4.5. Tranziția către o economie cu emisii scăzute de dioxid de carbon și eficientă din punctul de vedere al utilizării resurselor</w:t>
            </w:r>
          </w:p>
        </w:tc>
        <w:tc>
          <w:tcPr>
            <w:tcW w:w="1783" w:type="dxa"/>
          </w:tcPr>
          <w:p w14:paraId="38A2A552"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1</w:t>
            </w:r>
          </w:p>
        </w:tc>
        <w:tc>
          <w:tcPr>
            <w:tcW w:w="5517" w:type="dxa"/>
          </w:tcPr>
          <w:p w14:paraId="52AD18AC"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Planul de afaceri prevede măsuri concrete pentru sprijinirea tranziției către o economie cu emisii scăzute de dioxid de carbon și eficientă din punctul de vedere al utilizării resurselor? Modelul de afacere are inglobate aceste aspecte în modelul de funcționare și de impact pe termen mediu și lung?</w:t>
            </w:r>
          </w:p>
        </w:tc>
        <w:tc>
          <w:tcPr>
            <w:tcW w:w="1914" w:type="dxa"/>
          </w:tcPr>
          <w:p w14:paraId="55986F2D"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53EDF261"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15E9210A" w14:textId="77777777" w:rsidTr="009C532D">
        <w:tc>
          <w:tcPr>
            <w:tcW w:w="2484" w:type="dxa"/>
          </w:tcPr>
          <w:p w14:paraId="257C5B11" w14:textId="77777777" w:rsidR="009C532D" w:rsidRPr="008B6F95" w:rsidRDefault="009C532D" w:rsidP="009C532D">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5. SUSTENABILITATE</w:t>
            </w:r>
          </w:p>
        </w:tc>
        <w:tc>
          <w:tcPr>
            <w:tcW w:w="1783" w:type="dxa"/>
          </w:tcPr>
          <w:p w14:paraId="2EBE6701" w14:textId="77777777" w:rsidR="009C532D" w:rsidRPr="008B6F95" w:rsidRDefault="009C532D"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6</w:t>
            </w:r>
          </w:p>
        </w:tc>
        <w:tc>
          <w:tcPr>
            <w:tcW w:w="5517" w:type="dxa"/>
          </w:tcPr>
          <w:p w14:paraId="5982644F" w14:textId="77777777" w:rsidR="009C532D" w:rsidRPr="008B6F95" w:rsidRDefault="009C532D" w:rsidP="005E0679">
            <w:pPr>
              <w:spacing w:line="360" w:lineRule="auto"/>
              <w:jc w:val="both"/>
              <w:rPr>
                <w:rFonts w:ascii="Times New Roman" w:hAnsi="Times New Roman" w:cs="Times New Roman"/>
                <w:sz w:val="20"/>
                <w:szCs w:val="20"/>
              </w:rPr>
            </w:pPr>
          </w:p>
        </w:tc>
        <w:tc>
          <w:tcPr>
            <w:tcW w:w="1914" w:type="dxa"/>
          </w:tcPr>
          <w:p w14:paraId="7A4F0775"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44DE0EC3"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5D53A56A" w14:textId="77777777" w:rsidTr="009C532D">
        <w:tc>
          <w:tcPr>
            <w:tcW w:w="2484" w:type="dxa"/>
          </w:tcPr>
          <w:p w14:paraId="2BA53A13"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lastRenderedPageBreak/>
              <w:t>5.1. Capacitatea de a se autosusține</w:t>
            </w:r>
          </w:p>
        </w:tc>
        <w:tc>
          <w:tcPr>
            <w:tcW w:w="1783" w:type="dxa"/>
          </w:tcPr>
          <w:p w14:paraId="7CB1C2A4"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4A850251"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Este explicat modul cum afacerea se va autosusţine financiar după încetarea finanţării solicitate prin planul de afaceri?</w:t>
            </w:r>
          </w:p>
        </w:tc>
        <w:tc>
          <w:tcPr>
            <w:tcW w:w="1914" w:type="dxa"/>
          </w:tcPr>
          <w:p w14:paraId="6BB6B743"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5BA17D60"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42AF36B4" w14:textId="77777777" w:rsidTr="009C532D">
        <w:tc>
          <w:tcPr>
            <w:tcW w:w="2484" w:type="dxa"/>
          </w:tcPr>
          <w:p w14:paraId="6CFDAFAB"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5.2. Perspective de dezvoltare viitoare</w:t>
            </w:r>
          </w:p>
        </w:tc>
        <w:tc>
          <w:tcPr>
            <w:tcW w:w="1783" w:type="dxa"/>
          </w:tcPr>
          <w:p w14:paraId="5B491CFE"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1EEA2F71"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Sunt prezentate direcții de dezvoltare viitoare a afacerii, măsuri ce se estimează a fi întreprinse, precum și resursele necesare sau avute în vedere?</w:t>
            </w:r>
          </w:p>
        </w:tc>
        <w:tc>
          <w:tcPr>
            <w:tcW w:w="1914" w:type="dxa"/>
          </w:tcPr>
          <w:p w14:paraId="192ABC7F"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178E21B1"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19C51158" w14:textId="77777777" w:rsidTr="009C532D">
        <w:tc>
          <w:tcPr>
            <w:tcW w:w="2484" w:type="dxa"/>
          </w:tcPr>
          <w:p w14:paraId="56D26218" w14:textId="77777777" w:rsidR="009C532D" w:rsidRPr="008B6F95" w:rsidRDefault="009C532D"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6. PROIECȚII FINANCIARE</w:t>
            </w:r>
          </w:p>
        </w:tc>
        <w:tc>
          <w:tcPr>
            <w:tcW w:w="1783" w:type="dxa"/>
          </w:tcPr>
          <w:p w14:paraId="600A103A" w14:textId="77777777" w:rsidR="009C532D" w:rsidRPr="008B6F95" w:rsidRDefault="009C532D"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19</w:t>
            </w:r>
          </w:p>
        </w:tc>
        <w:tc>
          <w:tcPr>
            <w:tcW w:w="5517" w:type="dxa"/>
          </w:tcPr>
          <w:p w14:paraId="7D1D7548" w14:textId="77777777" w:rsidR="009C532D" w:rsidRPr="008B6F95" w:rsidRDefault="009C532D" w:rsidP="005E0679">
            <w:pPr>
              <w:spacing w:line="360" w:lineRule="auto"/>
              <w:jc w:val="both"/>
              <w:rPr>
                <w:rFonts w:ascii="Times New Roman" w:hAnsi="Times New Roman" w:cs="Times New Roman"/>
                <w:sz w:val="20"/>
                <w:szCs w:val="20"/>
              </w:rPr>
            </w:pPr>
          </w:p>
        </w:tc>
        <w:tc>
          <w:tcPr>
            <w:tcW w:w="1914" w:type="dxa"/>
          </w:tcPr>
          <w:p w14:paraId="6E2940CB"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3FA78C7B"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0AA131AA" w14:textId="77777777" w:rsidTr="009C532D">
        <w:tc>
          <w:tcPr>
            <w:tcW w:w="2484" w:type="dxa"/>
            <w:vMerge w:val="restart"/>
          </w:tcPr>
          <w:p w14:paraId="38371B76"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6.1. Bugetul ajutorului de minimis solicitat</w:t>
            </w:r>
          </w:p>
        </w:tc>
        <w:tc>
          <w:tcPr>
            <w:tcW w:w="1783" w:type="dxa"/>
          </w:tcPr>
          <w:p w14:paraId="35254413"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71B16E4E"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Bugetul include cheltuielile necesare, nefiind omise resurse fără de care afacerea nu poate fi derulată? Dacă subvenția nu acoperă în totalitate resursele necesare, diferența este acoperită prin cofinanțare cash / active puse la dispoziție de aplicant și membrii care înființează întreprinderea socială?</w:t>
            </w:r>
          </w:p>
        </w:tc>
        <w:tc>
          <w:tcPr>
            <w:tcW w:w="1914" w:type="dxa"/>
          </w:tcPr>
          <w:p w14:paraId="3EE1ABA2"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72824515"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4EFC2E33" w14:textId="77777777" w:rsidTr="009C532D">
        <w:tc>
          <w:tcPr>
            <w:tcW w:w="2484" w:type="dxa"/>
            <w:vMerge/>
          </w:tcPr>
          <w:p w14:paraId="64FB041F" w14:textId="77777777" w:rsidR="009C532D" w:rsidRPr="008B6F95" w:rsidRDefault="009C532D" w:rsidP="005E0679">
            <w:pPr>
              <w:spacing w:line="360" w:lineRule="auto"/>
              <w:jc w:val="both"/>
              <w:rPr>
                <w:rFonts w:ascii="Times New Roman" w:hAnsi="Times New Roman" w:cs="Times New Roman"/>
                <w:sz w:val="20"/>
                <w:szCs w:val="20"/>
              </w:rPr>
            </w:pPr>
          </w:p>
        </w:tc>
        <w:tc>
          <w:tcPr>
            <w:tcW w:w="1783" w:type="dxa"/>
          </w:tcPr>
          <w:p w14:paraId="0CDA1067"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24B3EB8D"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Costurile pentru achiziții sunt corect dimensionate și sunt justificate prin oferte de preț, studii de piață?</w:t>
            </w:r>
          </w:p>
        </w:tc>
        <w:tc>
          <w:tcPr>
            <w:tcW w:w="1914" w:type="dxa"/>
          </w:tcPr>
          <w:p w14:paraId="2560598A"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7C57CA63"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617325B7" w14:textId="77777777" w:rsidTr="009C532D">
        <w:tc>
          <w:tcPr>
            <w:tcW w:w="2484" w:type="dxa"/>
            <w:vMerge/>
          </w:tcPr>
          <w:p w14:paraId="3B854CA5" w14:textId="77777777" w:rsidR="009C532D" w:rsidRPr="008B6F95" w:rsidRDefault="009C532D" w:rsidP="005E0679">
            <w:pPr>
              <w:spacing w:line="360" w:lineRule="auto"/>
              <w:jc w:val="both"/>
              <w:rPr>
                <w:rFonts w:ascii="Times New Roman" w:hAnsi="Times New Roman" w:cs="Times New Roman"/>
                <w:sz w:val="20"/>
                <w:szCs w:val="20"/>
              </w:rPr>
            </w:pPr>
          </w:p>
        </w:tc>
        <w:tc>
          <w:tcPr>
            <w:tcW w:w="1783" w:type="dxa"/>
          </w:tcPr>
          <w:p w14:paraId="03DA21EC"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62541540"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Cheltuielile previzionate pentru dotări, echipamente și utilaje sunt în corelare cu nevoile de funcționare a afacerii și cu ciclul de producție/prestare, respectiv celelalte activități conexe (promovare, management etc)?</w:t>
            </w:r>
          </w:p>
        </w:tc>
        <w:tc>
          <w:tcPr>
            <w:tcW w:w="1914" w:type="dxa"/>
          </w:tcPr>
          <w:p w14:paraId="4EC03322"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3E7674FF"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30B2DEFB" w14:textId="77777777" w:rsidTr="009C532D">
        <w:tc>
          <w:tcPr>
            <w:tcW w:w="2484" w:type="dxa"/>
            <w:vMerge/>
          </w:tcPr>
          <w:p w14:paraId="197AB779" w14:textId="77777777" w:rsidR="009C532D" w:rsidRPr="008B6F95" w:rsidRDefault="009C532D" w:rsidP="005E0679">
            <w:pPr>
              <w:spacing w:line="360" w:lineRule="auto"/>
              <w:jc w:val="both"/>
              <w:rPr>
                <w:rFonts w:ascii="Times New Roman" w:hAnsi="Times New Roman" w:cs="Times New Roman"/>
                <w:sz w:val="20"/>
                <w:szCs w:val="20"/>
              </w:rPr>
            </w:pPr>
          </w:p>
        </w:tc>
        <w:tc>
          <w:tcPr>
            <w:tcW w:w="1783" w:type="dxa"/>
          </w:tcPr>
          <w:p w14:paraId="13DD5635"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2D40DA0A"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Cheltuielile sunt corect încadrate pe categorii de cheltuieli eligibile și sunt oferite detalii cu privire la justificarea costului bugetat?</w:t>
            </w:r>
          </w:p>
          <w:p w14:paraId="2BF9809C" w14:textId="77777777" w:rsidR="009C532D" w:rsidRPr="008B6F95" w:rsidRDefault="009C532D" w:rsidP="005E0679">
            <w:pPr>
              <w:spacing w:line="360" w:lineRule="auto"/>
              <w:jc w:val="both"/>
              <w:rPr>
                <w:rFonts w:ascii="Times New Roman" w:hAnsi="Times New Roman" w:cs="Times New Roman"/>
                <w:sz w:val="20"/>
                <w:szCs w:val="20"/>
              </w:rPr>
            </w:pPr>
          </w:p>
          <w:p w14:paraId="1DC7A562" w14:textId="77777777" w:rsidR="009C532D" w:rsidRPr="008B6F95" w:rsidRDefault="009C532D" w:rsidP="005E0679">
            <w:pPr>
              <w:spacing w:line="360" w:lineRule="auto"/>
              <w:jc w:val="both"/>
              <w:rPr>
                <w:rFonts w:ascii="Times New Roman" w:hAnsi="Times New Roman" w:cs="Times New Roman"/>
                <w:sz w:val="20"/>
                <w:szCs w:val="20"/>
              </w:rPr>
            </w:pPr>
          </w:p>
        </w:tc>
        <w:tc>
          <w:tcPr>
            <w:tcW w:w="1914" w:type="dxa"/>
          </w:tcPr>
          <w:p w14:paraId="0F2069BC"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69850F8F"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6023F0A6" w14:textId="77777777" w:rsidTr="009C532D">
        <w:tc>
          <w:tcPr>
            <w:tcW w:w="2484" w:type="dxa"/>
            <w:vMerge w:val="restart"/>
          </w:tcPr>
          <w:p w14:paraId="59210A97"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6.2. Cheltuielile operaționale</w:t>
            </w:r>
          </w:p>
        </w:tc>
        <w:tc>
          <w:tcPr>
            <w:tcW w:w="1783" w:type="dxa"/>
          </w:tcPr>
          <w:p w14:paraId="63A020AA"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1112037C"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Realismul ipotezelor și claritatea descrierii, pe care s-au realizat previziunile cheltuielilor operaționale pentru prestarea de servicii sau realizarea de produse comerciale</w:t>
            </w:r>
          </w:p>
        </w:tc>
        <w:tc>
          <w:tcPr>
            <w:tcW w:w="1914" w:type="dxa"/>
          </w:tcPr>
          <w:p w14:paraId="7B1C6AD5"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0C3B75D4"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14F23354" w14:textId="77777777" w:rsidTr="009C532D">
        <w:tc>
          <w:tcPr>
            <w:tcW w:w="2484" w:type="dxa"/>
            <w:vMerge/>
          </w:tcPr>
          <w:p w14:paraId="5DD3F7B4" w14:textId="77777777" w:rsidR="009C532D" w:rsidRPr="008B6F95" w:rsidRDefault="009C532D" w:rsidP="005E0679">
            <w:pPr>
              <w:spacing w:line="360" w:lineRule="auto"/>
              <w:jc w:val="both"/>
              <w:rPr>
                <w:rFonts w:ascii="Times New Roman" w:hAnsi="Times New Roman" w:cs="Times New Roman"/>
                <w:sz w:val="20"/>
                <w:szCs w:val="20"/>
              </w:rPr>
            </w:pPr>
          </w:p>
        </w:tc>
        <w:tc>
          <w:tcPr>
            <w:tcW w:w="1783" w:type="dxa"/>
          </w:tcPr>
          <w:p w14:paraId="27D2A7B5"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57789322"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Gradul de corelare a cheltuielilor cu specificul afacerii și cu activitățile prevăzute.</w:t>
            </w:r>
          </w:p>
        </w:tc>
        <w:tc>
          <w:tcPr>
            <w:tcW w:w="1914" w:type="dxa"/>
          </w:tcPr>
          <w:p w14:paraId="47B16B06"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7C639FB1"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0B149355" w14:textId="77777777" w:rsidTr="009C532D">
        <w:tc>
          <w:tcPr>
            <w:tcW w:w="2484" w:type="dxa"/>
            <w:vMerge w:val="restart"/>
          </w:tcPr>
          <w:p w14:paraId="2AA7D1E4"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6.3. Veniturile operaționale</w:t>
            </w:r>
          </w:p>
        </w:tc>
        <w:tc>
          <w:tcPr>
            <w:tcW w:w="1783" w:type="dxa"/>
          </w:tcPr>
          <w:p w14:paraId="032BF066"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47B220FE"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Realismul previziunilor în ceea ce privește generarea de venituri din activitatea economică. Corelarea acestora cu specificul afacerii și cu activitățile prevăzute.</w:t>
            </w:r>
          </w:p>
        </w:tc>
        <w:tc>
          <w:tcPr>
            <w:tcW w:w="1914" w:type="dxa"/>
          </w:tcPr>
          <w:p w14:paraId="17A88300"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36B64F7F"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03FA3144" w14:textId="77777777" w:rsidTr="009C532D">
        <w:tc>
          <w:tcPr>
            <w:tcW w:w="2484" w:type="dxa"/>
            <w:vMerge/>
          </w:tcPr>
          <w:p w14:paraId="2F64CF57" w14:textId="77777777" w:rsidR="009C532D" w:rsidRPr="008B6F95" w:rsidRDefault="009C532D" w:rsidP="005E0679">
            <w:pPr>
              <w:spacing w:line="360" w:lineRule="auto"/>
              <w:jc w:val="both"/>
              <w:rPr>
                <w:rFonts w:ascii="Times New Roman" w:hAnsi="Times New Roman" w:cs="Times New Roman"/>
                <w:sz w:val="20"/>
                <w:szCs w:val="20"/>
              </w:rPr>
            </w:pPr>
          </w:p>
        </w:tc>
        <w:tc>
          <w:tcPr>
            <w:tcW w:w="1783" w:type="dxa"/>
          </w:tcPr>
          <w:p w14:paraId="4972FD91"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3</w:t>
            </w:r>
          </w:p>
        </w:tc>
        <w:tc>
          <w:tcPr>
            <w:tcW w:w="5517" w:type="dxa"/>
          </w:tcPr>
          <w:p w14:paraId="5B769005" w14:textId="77777777" w:rsidR="009C532D" w:rsidRPr="008B6F95" w:rsidRDefault="009C532D"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Relația veniturilor cu cheltuielile operaționale (potențialul de profitabilitate operațională), precum și cu îndeplinirea criteri</w:t>
            </w:r>
            <w:r w:rsidR="008B6F95" w:rsidRPr="008B6F95">
              <w:rPr>
                <w:rFonts w:ascii="Times New Roman" w:hAnsi="Times New Roman" w:cs="Times New Roman"/>
                <w:sz w:val="20"/>
                <w:szCs w:val="20"/>
              </w:rPr>
              <w:t>ului de acordare a tranșei 2 a</w:t>
            </w:r>
            <w:r w:rsidRPr="008B6F95">
              <w:rPr>
                <w:rFonts w:ascii="Times New Roman" w:hAnsi="Times New Roman" w:cs="Times New Roman"/>
                <w:sz w:val="20"/>
                <w:szCs w:val="20"/>
              </w:rPr>
              <w:t xml:space="preserve"> ajutorului de minimis (măsura în care nivelul de venituri obținute în primele 18 luni asigură premisele sustenabilității).</w:t>
            </w:r>
          </w:p>
        </w:tc>
        <w:tc>
          <w:tcPr>
            <w:tcW w:w="1914" w:type="dxa"/>
          </w:tcPr>
          <w:p w14:paraId="6E8002AE"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3FF3B882" w14:textId="77777777" w:rsidR="009C532D" w:rsidRPr="008B6F95" w:rsidRDefault="009C532D" w:rsidP="005E0679">
            <w:pPr>
              <w:spacing w:line="360" w:lineRule="auto"/>
              <w:jc w:val="both"/>
              <w:rPr>
                <w:rFonts w:ascii="Times New Roman" w:hAnsi="Times New Roman" w:cs="Times New Roman"/>
                <w:sz w:val="20"/>
                <w:szCs w:val="20"/>
              </w:rPr>
            </w:pPr>
          </w:p>
        </w:tc>
      </w:tr>
      <w:tr w:rsidR="009C532D" w14:paraId="363E478E" w14:textId="77777777" w:rsidTr="009C532D">
        <w:tc>
          <w:tcPr>
            <w:tcW w:w="2484" w:type="dxa"/>
          </w:tcPr>
          <w:p w14:paraId="3040AF9B" w14:textId="77777777" w:rsidR="009C532D" w:rsidRPr="008B6F95" w:rsidRDefault="008B6F95"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 xml:space="preserve">7. CLARITATEA ȘI COMPLETITUDINEA </w:t>
            </w:r>
            <w:r w:rsidRPr="008B6F95">
              <w:rPr>
                <w:rFonts w:ascii="Times New Roman" w:hAnsi="Times New Roman" w:cs="Times New Roman"/>
                <w:b/>
                <w:sz w:val="20"/>
                <w:szCs w:val="20"/>
              </w:rPr>
              <w:lastRenderedPageBreak/>
              <w:t>PLANULUI DE AFACERI ȘI RELEVANȚA INFORMAȚIILOR PREZENTATE</w:t>
            </w:r>
          </w:p>
        </w:tc>
        <w:tc>
          <w:tcPr>
            <w:tcW w:w="1783" w:type="dxa"/>
          </w:tcPr>
          <w:p w14:paraId="3C9DA619" w14:textId="77777777" w:rsidR="009C532D" w:rsidRPr="008B6F95" w:rsidRDefault="008B6F95"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lastRenderedPageBreak/>
              <w:t>4</w:t>
            </w:r>
          </w:p>
        </w:tc>
        <w:tc>
          <w:tcPr>
            <w:tcW w:w="5517" w:type="dxa"/>
          </w:tcPr>
          <w:p w14:paraId="06F9F04A" w14:textId="77777777" w:rsidR="009C532D" w:rsidRPr="008B6F95" w:rsidRDefault="009C532D" w:rsidP="005E0679">
            <w:pPr>
              <w:spacing w:line="360" w:lineRule="auto"/>
              <w:jc w:val="both"/>
              <w:rPr>
                <w:rFonts w:ascii="Times New Roman" w:hAnsi="Times New Roman" w:cs="Times New Roman"/>
                <w:sz w:val="20"/>
                <w:szCs w:val="20"/>
              </w:rPr>
            </w:pPr>
          </w:p>
        </w:tc>
        <w:tc>
          <w:tcPr>
            <w:tcW w:w="1914" w:type="dxa"/>
          </w:tcPr>
          <w:p w14:paraId="3D840D3E" w14:textId="77777777" w:rsidR="009C532D" w:rsidRPr="008B6F95" w:rsidRDefault="009C532D" w:rsidP="005E0679">
            <w:pPr>
              <w:spacing w:line="360" w:lineRule="auto"/>
              <w:jc w:val="both"/>
              <w:rPr>
                <w:rFonts w:ascii="Times New Roman" w:hAnsi="Times New Roman" w:cs="Times New Roman"/>
                <w:sz w:val="20"/>
                <w:szCs w:val="20"/>
              </w:rPr>
            </w:pPr>
          </w:p>
        </w:tc>
        <w:tc>
          <w:tcPr>
            <w:tcW w:w="2296" w:type="dxa"/>
          </w:tcPr>
          <w:p w14:paraId="0DFCCC82" w14:textId="77777777" w:rsidR="009C532D" w:rsidRPr="008B6F95" w:rsidRDefault="009C532D" w:rsidP="005E0679">
            <w:pPr>
              <w:spacing w:line="360" w:lineRule="auto"/>
              <w:jc w:val="both"/>
              <w:rPr>
                <w:rFonts w:ascii="Times New Roman" w:hAnsi="Times New Roman" w:cs="Times New Roman"/>
                <w:sz w:val="20"/>
                <w:szCs w:val="20"/>
              </w:rPr>
            </w:pPr>
          </w:p>
        </w:tc>
      </w:tr>
      <w:tr w:rsidR="008B6F95" w14:paraId="22B70D57" w14:textId="77777777" w:rsidTr="008B6F95">
        <w:trPr>
          <w:trHeight w:val="805"/>
        </w:trPr>
        <w:tc>
          <w:tcPr>
            <w:tcW w:w="2484" w:type="dxa"/>
            <w:vMerge w:val="restart"/>
          </w:tcPr>
          <w:p w14:paraId="0E4BF27F" w14:textId="77777777" w:rsidR="008B6F95" w:rsidRPr="008B6F95" w:rsidRDefault="008B6F95"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7.1. Claritatea și completitudinea planului de afaceri și relevanța informațiilor prezentate</w:t>
            </w:r>
          </w:p>
        </w:tc>
        <w:tc>
          <w:tcPr>
            <w:tcW w:w="1783" w:type="dxa"/>
          </w:tcPr>
          <w:p w14:paraId="12A2B8CC" w14:textId="77777777" w:rsidR="008B6F95" w:rsidRPr="008B6F95" w:rsidRDefault="008B6F95"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0798289A" w14:textId="77777777" w:rsidR="008B6F95" w:rsidRPr="008B6F95" w:rsidRDefault="008B6F95"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Planul de afaceri este clar, logic și concis?</w:t>
            </w:r>
          </w:p>
        </w:tc>
        <w:tc>
          <w:tcPr>
            <w:tcW w:w="1914" w:type="dxa"/>
          </w:tcPr>
          <w:p w14:paraId="735A6226" w14:textId="77777777" w:rsidR="008B6F95" w:rsidRPr="008B6F95" w:rsidRDefault="008B6F95" w:rsidP="005E0679">
            <w:pPr>
              <w:spacing w:line="360" w:lineRule="auto"/>
              <w:jc w:val="both"/>
              <w:rPr>
                <w:rFonts w:ascii="Times New Roman" w:hAnsi="Times New Roman" w:cs="Times New Roman"/>
                <w:sz w:val="20"/>
                <w:szCs w:val="20"/>
              </w:rPr>
            </w:pPr>
          </w:p>
        </w:tc>
        <w:tc>
          <w:tcPr>
            <w:tcW w:w="2296" w:type="dxa"/>
          </w:tcPr>
          <w:p w14:paraId="6D745393" w14:textId="77777777" w:rsidR="008B6F95" w:rsidRPr="008B6F95" w:rsidRDefault="008B6F95" w:rsidP="005E0679">
            <w:pPr>
              <w:spacing w:line="360" w:lineRule="auto"/>
              <w:jc w:val="both"/>
              <w:rPr>
                <w:rFonts w:ascii="Times New Roman" w:hAnsi="Times New Roman" w:cs="Times New Roman"/>
                <w:sz w:val="20"/>
                <w:szCs w:val="20"/>
              </w:rPr>
            </w:pPr>
          </w:p>
        </w:tc>
      </w:tr>
      <w:tr w:rsidR="008B6F95" w14:paraId="708483B5" w14:textId="77777777" w:rsidTr="009C532D">
        <w:tc>
          <w:tcPr>
            <w:tcW w:w="2484" w:type="dxa"/>
            <w:vMerge/>
          </w:tcPr>
          <w:p w14:paraId="63877B79" w14:textId="77777777" w:rsidR="008B6F95" w:rsidRPr="008B6F95" w:rsidRDefault="008B6F95" w:rsidP="005E0679">
            <w:pPr>
              <w:spacing w:line="360" w:lineRule="auto"/>
              <w:jc w:val="both"/>
              <w:rPr>
                <w:rFonts w:ascii="Times New Roman" w:hAnsi="Times New Roman" w:cs="Times New Roman"/>
                <w:sz w:val="20"/>
                <w:szCs w:val="20"/>
              </w:rPr>
            </w:pPr>
          </w:p>
        </w:tc>
        <w:tc>
          <w:tcPr>
            <w:tcW w:w="1783" w:type="dxa"/>
          </w:tcPr>
          <w:p w14:paraId="5F98CBFD" w14:textId="77777777" w:rsidR="008B6F95" w:rsidRPr="008B6F95" w:rsidRDefault="008B6F95"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2</w:t>
            </w:r>
          </w:p>
        </w:tc>
        <w:tc>
          <w:tcPr>
            <w:tcW w:w="5517" w:type="dxa"/>
          </w:tcPr>
          <w:p w14:paraId="03D68C7E" w14:textId="77777777" w:rsidR="008B6F95" w:rsidRPr="008B6F95" w:rsidRDefault="008B6F95" w:rsidP="005E0679">
            <w:pPr>
              <w:spacing w:line="360" w:lineRule="auto"/>
              <w:jc w:val="both"/>
              <w:rPr>
                <w:rFonts w:ascii="Times New Roman" w:hAnsi="Times New Roman" w:cs="Times New Roman"/>
                <w:sz w:val="20"/>
                <w:szCs w:val="20"/>
              </w:rPr>
            </w:pPr>
            <w:r w:rsidRPr="008B6F95">
              <w:rPr>
                <w:rFonts w:ascii="Times New Roman" w:hAnsi="Times New Roman" w:cs="Times New Roman"/>
                <w:sz w:val="20"/>
                <w:szCs w:val="20"/>
              </w:rPr>
              <w:t>Documentele de suport atașate la planul de afaceri sunt suficiente, relevante și prezintă informații concrete în sprijinul planului de afaceri?</w:t>
            </w:r>
          </w:p>
        </w:tc>
        <w:tc>
          <w:tcPr>
            <w:tcW w:w="1914" w:type="dxa"/>
          </w:tcPr>
          <w:p w14:paraId="58D8809C" w14:textId="77777777" w:rsidR="008B6F95" w:rsidRPr="008B6F95" w:rsidRDefault="008B6F95" w:rsidP="005E0679">
            <w:pPr>
              <w:spacing w:line="360" w:lineRule="auto"/>
              <w:jc w:val="both"/>
              <w:rPr>
                <w:rFonts w:ascii="Times New Roman" w:hAnsi="Times New Roman" w:cs="Times New Roman"/>
                <w:sz w:val="20"/>
                <w:szCs w:val="20"/>
              </w:rPr>
            </w:pPr>
          </w:p>
        </w:tc>
        <w:tc>
          <w:tcPr>
            <w:tcW w:w="2296" w:type="dxa"/>
          </w:tcPr>
          <w:p w14:paraId="04CABB6A" w14:textId="77777777" w:rsidR="008B6F95" w:rsidRPr="008B6F95" w:rsidRDefault="008B6F95" w:rsidP="005E0679">
            <w:pPr>
              <w:spacing w:line="360" w:lineRule="auto"/>
              <w:jc w:val="both"/>
              <w:rPr>
                <w:rFonts w:ascii="Times New Roman" w:hAnsi="Times New Roman" w:cs="Times New Roman"/>
                <w:sz w:val="20"/>
                <w:szCs w:val="20"/>
              </w:rPr>
            </w:pPr>
          </w:p>
        </w:tc>
      </w:tr>
      <w:tr w:rsidR="008B6F95" w14:paraId="15FCD99A" w14:textId="77777777" w:rsidTr="009C532D">
        <w:tc>
          <w:tcPr>
            <w:tcW w:w="2484" w:type="dxa"/>
          </w:tcPr>
          <w:p w14:paraId="26BDAB6B" w14:textId="77777777" w:rsidR="008B6F95" w:rsidRPr="008B6F95" w:rsidRDefault="008B6F95"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TOTAL</w:t>
            </w:r>
          </w:p>
        </w:tc>
        <w:tc>
          <w:tcPr>
            <w:tcW w:w="1783" w:type="dxa"/>
          </w:tcPr>
          <w:p w14:paraId="5565FAAA" w14:textId="77777777" w:rsidR="008B6F95" w:rsidRPr="008B6F95" w:rsidRDefault="008B6F95" w:rsidP="005E0679">
            <w:pPr>
              <w:spacing w:line="360" w:lineRule="auto"/>
              <w:jc w:val="both"/>
              <w:rPr>
                <w:rFonts w:ascii="Times New Roman" w:hAnsi="Times New Roman" w:cs="Times New Roman"/>
                <w:b/>
                <w:sz w:val="20"/>
                <w:szCs w:val="20"/>
              </w:rPr>
            </w:pPr>
            <w:r w:rsidRPr="008B6F95">
              <w:rPr>
                <w:rFonts w:ascii="Times New Roman" w:hAnsi="Times New Roman" w:cs="Times New Roman"/>
                <w:b/>
                <w:sz w:val="20"/>
                <w:szCs w:val="20"/>
              </w:rPr>
              <w:t>100</w:t>
            </w:r>
          </w:p>
        </w:tc>
        <w:tc>
          <w:tcPr>
            <w:tcW w:w="5517" w:type="dxa"/>
          </w:tcPr>
          <w:p w14:paraId="444E40F2" w14:textId="77777777" w:rsidR="008B6F95" w:rsidRPr="008B6F95" w:rsidRDefault="008B6F95" w:rsidP="005E0679">
            <w:pPr>
              <w:spacing w:line="360" w:lineRule="auto"/>
              <w:jc w:val="both"/>
              <w:rPr>
                <w:rFonts w:ascii="Times New Roman" w:hAnsi="Times New Roman" w:cs="Times New Roman"/>
                <w:sz w:val="20"/>
                <w:szCs w:val="20"/>
              </w:rPr>
            </w:pPr>
          </w:p>
        </w:tc>
        <w:tc>
          <w:tcPr>
            <w:tcW w:w="1914" w:type="dxa"/>
          </w:tcPr>
          <w:p w14:paraId="091E610E" w14:textId="77777777" w:rsidR="008B6F95" w:rsidRPr="008B6F95" w:rsidRDefault="008B6F95" w:rsidP="005E0679">
            <w:pPr>
              <w:spacing w:line="360" w:lineRule="auto"/>
              <w:jc w:val="both"/>
              <w:rPr>
                <w:rFonts w:ascii="Times New Roman" w:hAnsi="Times New Roman" w:cs="Times New Roman"/>
                <w:sz w:val="20"/>
                <w:szCs w:val="20"/>
              </w:rPr>
            </w:pPr>
          </w:p>
        </w:tc>
        <w:tc>
          <w:tcPr>
            <w:tcW w:w="2296" w:type="dxa"/>
          </w:tcPr>
          <w:p w14:paraId="6D7E0118" w14:textId="77777777" w:rsidR="008B6F95" w:rsidRPr="008B6F95" w:rsidRDefault="008B6F95" w:rsidP="005E0679">
            <w:pPr>
              <w:spacing w:line="360" w:lineRule="auto"/>
              <w:jc w:val="both"/>
              <w:rPr>
                <w:rFonts w:ascii="Times New Roman" w:hAnsi="Times New Roman" w:cs="Times New Roman"/>
                <w:sz w:val="20"/>
                <w:szCs w:val="20"/>
              </w:rPr>
            </w:pPr>
          </w:p>
        </w:tc>
      </w:tr>
    </w:tbl>
    <w:p w14:paraId="2034A15E" w14:textId="77777777" w:rsidR="005E0679" w:rsidRDefault="005E0679" w:rsidP="008B6F95">
      <w:pPr>
        <w:spacing w:after="0" w:line="360" w:lineRule="auto"/>
        <w:jc w:val="both"/>
        <w:rPr>
          <w:rFonts w:ascii="Times New Roman" w:hAnsi="Times New Roman" w:cs="Times New Roman"/>
          <w:b/>
          <w:sz w:val="24"/>
        </w:rPr>
      </w:pPr>
    </w:p>
    <w:p w14:paraId="1E1F6460" w14:textId="77777777" w:rsidR="008B6F95" w:rsidRDefault="008B6F95" w:rsidP="008B6F95">
      <w:pPr>
        <w:spacing w:after="0" w:line="360" w:lineRule="auto"/>
        <w:jc w:val="both"/>
        <w:rPr>
          <w:rFonts w:ascii="Times New Roman" w:hAnsi="Times New Roman" w:cs="Times New Roman"/>
          <w:b/>
          <w:sz w:val="24"/>
        </w:rPr>
      </w:pPr>
      <w:r>
        <w:rPr>
          <w:rFonts w:ascii="Times New Roman" w:hAnsi="Times New Roman" w:cs="Times New Roman"/>
          <w:b/>
          <w:sz w:val="24"/>
        </w:rPr>
        <w:t>Nume și prenume membru comisie de evaluare:</w:t>
      </w:r>
    </w:p>
    <w:p w14:paraId="355A6675" w14:textId="77777777" w:rsidR="008B6F95" w:rsidRDefault="008B6F95" w:rsidP="008B6F95">
      <w:pPr>
        <w:spacing w:after="0" w:line="360" w:lineRule="auto"/>
        <w:jc w:val="both"/>
        <w:rPr>
          <w:rFonts w:ascii="Times New Roman" w:hAnsi="Times New Roman" w:cs="Times New Roman"/>
          <w:b/>
          <w:sz w:val="24"/>
        </w:rPr>
      </w:pPr>
      <w:r>
        <w:rPr>
          <w:rFonts w:ascii="Times New Roman" w:hAnsi="Times New Roman" w:cs="Times New Roman"/>
          <w:b/>
          <w:sz w:val="24"/>
        </w:rPr>
        <w:t>Data evaluării:</w:t>
      </w:r>
    </w:p>
    <w:p w14:paraId="68195717" w14:textId="77777777" w:rsidR="008B6F95" w:rsidRPr="005E0679" w:rsidRDefault="008B6F95" w:rsidP="008B6F95">
      <w:pPr>
        <w:spacing w:after="0" w:line="360" w:lineRule="auto"/>
        <w:jc w:val="both"/>
        <w:rPr>
          <w:rFonts w:ascii="Times New Roman" w:hAnsi="Times New Roman" w:cs="Times New Roman"/>
          <w:b/>
          <w:sz w:val="24"/>
        </w:rPr>
      </w:pPr>
      <w:r>
        <w:rPr>
          <w:rFonts w:ascii="Times New Roman" w:hAnsi="Times New Roman" w:cs="Times New Roman"/>
          <w:b/>
          <w:sz w:val="24"/>
        </w:rPr>
        <w:t>Semnătura:</w:t>
      </w:r>
    </w:p>
    <w:sectPr w:rsidR="008B6F95" w:rsidRPr="005E0679" w:rsidSect="005E0679">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7E690" w14:textId="77777777" w:rsidR="00847665" w:rsidRDefault="00847665" w:rsidP="00AB70E7">
      <w:pPr>
        <w:spacing w:after="0" w:line="240" w:lineRule="auto"/>
      </w:pPr>
      <w:r>
        <w:separator/>
      </w:r>
    </w:p>
  </w:endnote>
  <w:endnote w:type="continuationSeparator" w:id="0">
    <w:p w14:paraId="2CF7D880" w14:textId="77777777" w:rsidR="00847665" w:rsidRDefault="00847665" w:rsidP="00AB7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007FE" w14:textId="77777777" w:rsidR="00B776B0" w:rsidRPr="00930E5F" w:rsidRDefault="00B776B0" w:rsidP="00B958F1">
    <w:pPr>
      <w:pStyle w:val="Footer"/>
      <w:jc w:val="center"/>
    </w:pPr>
    <w:r>
      <w:rPr>
        <w:noProof/>
        <w:lang w:eastAsia="ro-RO"/>
      </w:rPr>
      <w:drawing>
        <wp:inline distT="0" distB="0" distL="0" distR="0" wp14:anchorId="46016E7C" wp14:editId="3FF85514">
          <wp:extent cx="5410200" cy="868304"/>
          <wp:effectExtent l="0" t="0" r="0" b="825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CES4.emf"/>
                  <pic:cNvPicPr/>
                </pic:nvPicPr>
                <pic:blipFill>
                  <a:blip r:embed="rId1">
                    <a:extLst>
                      <a:ext uri="{28A0092B-C50C-407E-A947-70E740481C1C}">
                        <a14:useLocalDpi xmlns:a14="http://schemas.microsoft.com/office/drawing/2010/main" val="0"/>
                      </a:ext>
                    </a:extLst>
                  </a:blip>
                  <a:stretch>
                    <a:fillRect/>
                  </a:stretch>
                </pic:blipFill>
                <pic:spPr>
                  <a:xfrm>
                    <a:off x="0" y="0"/>
                    <a:ext cx="5445975" cy="8740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9F4A3" w14:textId="77777777" w:rsidR="00847665" w:rsidRDefault="00847665" w:rsidP="00AB70E7">
      <w:pPr>
        <w:spacing w:after="0" w:line="240" w:lineRule="auto"/>
      </w:pPr>
      <w:r>
        <w:separator/>
      </w:r>
    </w:p>
  </w:footnote>
  <w:footnote w:type="continuationSeparator" w:id="0">
    <w:p w14:paraId="2BF232FF" w14:textId="77777777" w:rsidR="00847665" w:rsidRDefault="00847665" w:rsidP="00AB7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1234E" w14:textId="77777777" w:rsidR="00B776B0" w:rsidRDefault="00B776B0" w:rsidP="00B958F1">
    <w:pPr>
      <w:pStyle w:val="Header"/>
      <w:jc w:val="center"/>
    </w:pPr>
    <w:r>
      <w:rPr>
        <w:noProof/>
        <w:lang w:eastAsia="ro-RO"/>
      </w:rPr>
      <w:drawing>
        <wp:inline distT="0" distB="0" distL="0" distR="0" wp14:anchorId="3D4380DF" wp14:editId="61B3B3B1">
          <wp:extent cx="5602501" cy="82125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le Header.emf"/>
                  <pic:cNvPicPr/>
                </pic:nvPicPr>
                <pic:blipFill>
                  <a:blip r:embed="rId1">
                    <a:extLst>
                      <a:ext uri="{28A0092B-C50C-407E-A947-70E740481C1C}">
                        <a14:useLocalDpi xmlns:a14="http://schemas.microsoft.com/office/drawing/2010/main" val="0"/>
                      </a:ext>
                    </a:extLst>
                  </a:blip>
                  <a:stretch>
                    <a:fillRect/>
                  </a:stretch>
                </pic:blipFill>
                <pic:spPr>
                  <a:xfrm>
                    <a:off x="0" y="0"/>
                    <a:ext cx="5602501" cy="821250"/>
                  </a:xfrm>
                  <a:prstGeom prst="rect">
                    <a:avLst/>
                  </a:prstGeom>
                </pic:spPr>
              </pic:pic>
            </a:graphicData>
          </a:graphic>
        </wp:inline>
      </w:drawing>
    </w:r>
  </w:p>
  <w:p w14:paraId="24A425C1" w14:textId="77777777" w:rsidR="00B776B0" w:rsidRDefault="00B776B0" w:rsidP="00930E5F">
    <w:pPr>
      <w:pStyle w:val="Header"/>
      <w:jc w:val="center"/>
      <w:rPr>
        <w:b/>
        <w:color w:val="FF0000"/>
      </w:rPr>
    </w:pPr>
    <w:r w:rsidRPr="002B1927">
      <w:rPr>
        <w:b/>
        <w:color w:val="2F5496" w:themeColor="accent5" w:themeShade="BF"/>
      </w:rPr>
      <w:t>A</w:t>
    </w:r>
    <w:r>
      <w:rPr>
        <w:b/>
        <w:color w:val="2F5496" w:themeColor="accent5" w:themeShade="BF"/>
      </w:rPr>
      <w:t>CCES</w:t>
    </w:r>
    <w:r w:rsidRPr="002B1927">
      <w:rPr>
        <w:b/>
        <w:color w:val="2F5496" w:themeColor="accent5" w:themeShade="BF"/>
      </w:rPr>
      <w:t xml:space="preserve"> 4 A</w:t>
    </w:r>
    <w:r>
      <w:rPr>
        <w:b/>
        <w:color w:val="2F5496" w:themeColor="accent5" w:themeShade="BF"/>
      </w:rPr>
      <w:t>NTREPRENORIAT</w:t>
    </w:r>
    <w:r w:rsidRPr="002B1927">
      <w:rPr>
        <w:b/>
        <w:color w:val="2F5496" w:themeColor="accent5" w:themeShade="BF"/>
      </w:rPr>
      <w:t xml:space="preserve"> S</w:t>
    </w:r>
    <w:r>
      <w:rPr>
        <w:b/>
        <w:color w:val="2F5496" w:themeColor="accent5" w:themeShade="BF"/>
      </w:rPr>
      <w:t>OCIAL</w:t>
    </w:r>
    <w:r w:rsidRPr="002B1927">
      <w:rPr>
        <w:b/>
        <w:color w:val="2F5496" w:themeColor="accent5" w:themeShade="BF"/>
      </w:rPr>
      <w:t xml:space="preserve"> </w:t>
    </w:r>
    <w:r>
      <w:rPr>
        <w:b/>
        <w:color w:val="2F5496" w:themeColor="accent5" w:themeShade="BF"/>
      </w:rPr>
      <w:t>ÎN</w:t>
    </w:r>
    <w:r w:rsidRPr="002B1927">
      <w:rPr>
        <w:b/>
        <w:color w:val="2F5496" w:themeColor="accent5" w:themeShade="BF"/>
      </w:rPr>
      <w:t xml:space="preserve"> R</w:t>
    </w:r>
    <w:r>
      <w:rPr>
        <w:b/>
        <w:color w:val="2F5496" w:themeColor="accent5" w:themeShade="BF"/>
      </w:rPr>
      <w:t>EGIUNEA</w:t>
    </w:r>
    <w:r w:rsidRPr="002B1927">
      <w:rPr>
        <w:b/>
        <w:color w:val="2F5496" w:themeColor="accent5" w:themeShade="BF"/>
      </w:rPr>
      <w:t xml:space="preserve"> S</w:t>
    </w:r>
    <w:r>
      <w:rPr>
        <w:b/>
        <w:color w:val="2F5496" w:themeColor="accent5" w:themeShade="BF"/>
      </w:rPr>
      <w:t>UD</w:t>
    </w:r>
    <w:r w:rsidRPr="002B1927">
      <w:rPr>
        <w:b/>
        <w:color w:val="2F5496" w:themeColor="accent5" w:themeShade="BF"/>
      </w:rPr>
      <w:t>-E</w:t>
    </w:r>
    <w:r>
      <w:rPr>
        <w:b/>
        <w:color w:val="2F5496" w:themeColor="accent5" w:themeShade="BF"/>
      </w:rPr>
      <w:t>ST</w:t>
    </w:r>
    <w:r w:rsidRPr="00840BCB">
      <w:rPr>
        <w:b/>
        <w:color w:val="FF0000"/>
      </w:rPr>
      <w:t xml:space="preserve"> </w:t>
    </w:r>
  </w:p>
  <w:p w14:paraId="484927DB" w14:textId="77777777" w:rsidR="00B776B0" w:rsidRPr="00840BCB" w:rsidRDefault="00B776B0" w:rsidP="00930E5F">
    <w:pPr>
      <w:pStyle w:val="Header"/>
      <w:jc w:val="center"/>
      <w:rPr>
        <w:b/>
        <w:color w:val="FF0000"/>
      </w:rPr>
    </w:pPr>
    <w:r w:rsidRPr="00840BCB">
      <w:rPr>
        <w:b/>
        <w:color w:val="FF0000"/>
      </w:rPr>
      <w:t>(</w:t>
    </w:r>
    <w:r>
      <w:rPr>
        <w:b/>
        <w:color w:val="FF0000"/>
      </w:rPr>
      <w:t>POCU/449/4/16</w:t>
    </w:r>
    <w:r w:rsidRPr="00840BCB">
      <w:rPr>
        <w:b/>
        <w:color w:val="FF0000"/>
      </w:rPr>
      <w:t>/</w:t>
    </w:r>
    <w:r>
      <w:rPr>
        <w:b/>
        <w:color w:val="FF0000"/>
      </w:rPr>
      <w:t>128146</w:t>
    </w:r>
    <w:r w:rsidRPr="00840BCB">
      <w:rPr>
        <w:b/>
        <w:color w:val="FF0000"/>
      </w:rPr>
      <w:t>)</w:t>
    </w:r>
  </w:p>
  <w:p w14:paraId="398ACA5F" w14:textId="77777777" w:rsidR="00B776B0" w:rsidRDefault="00B776B0" w:rsidP="00930E5F">
    <w:pPr>
      <w:pStyle w:val="Header"/>
      <w:jc w:val="center"/>
      <w:rPr>
        <w:b/>
      </w:rPr>
    </w:pPr>
    <w:r>
      <w:rPr>
        <w:b/>
      </w:rPr>
      <w:t>Proiect Co</w:t>
    </w:r>
    <w:r w:rsidRPr="00D77943">
      <w:rPr>
        <w:b/>
      </w:rPr>
      <w:t>finanţat din Programul Operaţional Capital Uman 2014-2020</w:t>
    </w:r>
  </w:p>
  <w:p w14:paraId="1C827D86" w14:textId="77777777" w:rsidR="00B776B0" w:rsidRPr="00AB70E7" w:rsidRDefault="00B776B0" w:rsidP="00930E5F">
    <w:pPr>
      <w:pStyle w:val="Header"/>
      <w:jc w:val="center"/>
      <w:rPr>
        <w:b/>
      </w:rPr>
    </w:pPr>
    <w:r>
      <w:rPr>
        <w:b/>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10B6"/>
    <w:multiLevelType w:val="hybridMultilevel"/>
    <w:tmpl w:val="6F9C0D1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0385227B"/>
    <w:multiLevelType w:val="multilevel"/>
    <w:tmpl w:val="DDAA6A04"/>
    <w:lvl w:ilvl="0">
      <w:numFmt w:val="bullet"/>
      <w:lvlText w:val="-"/>
      <w:lvlJc w:val="left"/>
      <w:pPr>
        <w:ind w:left="1080" w:hanging="360"/>
      </w:pPr>
      <w:rPr>
        <w:rFonts w:ascii="Calibri" w:eastAsia="Calibri" w:hAnsi="Calibri" w:cs="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 w15:restartNumberingAfterBreak="0">
    <w:nsid w:val="07E3351E"/>
    <w:multiLevelType w:val="multilevel"/>
    <w:tmpl w:val="EA30D6C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3" w15:restartNumberingAfterBreak="0">
    <w:nsid w:val="1399035A"/>
    <w:multiLevelType w:val="hybridMultilevel"/>
    <w:tmpl w:val="9D762B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713EAC"/>
    <w:multiLevelType w:val="hybridMultilevel"/>
    <w:tmpl w:val="349ED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E3ED5"/>
    <w:multiLevelType w:val="hybridMultilevel"/>
    <w:tmpl w:val="66B22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558F4"/>
    <w:multiLevelType w:val="multilevel"/>
    <w:tmpl w:val="84C89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4400C"/>
    <w:multiLevelType w:val="hybridMultilevel"/>
    <w:tmpl w:val="7C82F1D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1C1B6959"/>
    <w:multiLevelType w:val="hybridMultilevel"/>
    <w:tmpl w:val="27822558"/>
    <w:lvl w:ilvl="0" w:tplc="A8E4B9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47248"/>
    <w:multiLevelType w:val="hybridMultilevel"/>
    <w:tmpl w:val="0454879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F210B"/>
    <w:multiLevelType w:val="hybridMultilevel"/>
    <w:tmpl w:val="97EEE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365DC"/>
    <w:multiLevelType w:val="hybridMultilevel"/>
    <w:tmpl w:val="F790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61656"/>
    <w:multiLevelType w:val="hybridMultilevel"/>
    <w:tmpl w:val="3B5C9E9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15:restartNumberingAfterBreak="0">
    <w:nsid w:val="23FC3C22"/>
    <w:multiLevelType w:val="hybridMultilevel"/>
    <w:tmpl w:val="37C83DE2"/>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4" w15:restartNumberingAfterBreak="0">
    <w:nsid w:val="26275CF4"/>
    <w:multiLevelType w:val="hybridMultilevel"/>
    <w:tmpl w:val="AE66E9FE"/>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5" w15:restartNumberingAfterBreak="0">
    <w:nsid w:val="280D3FF8"/>
    <w:multiLevelType w:val="hybridMultilevel"/>
    <w:tmpl w:val="4D669670"/>
    <w:lvl w:ilvl="0" w:tplc="04180017">
      <w:start w:val="1"/>
      <w:numFmt w:val="lowerLetter"/>
      <w:lvlText w:val="%1)"/>
      <w:lvlJc w:val="left"/>
      <w:pPr>
        <w:tabs>
          <w:tab w:val="num" w:pos="1440"/>
        </w:tabs>
        <w:ind w:left="1440" w:hanging="360"/>
      </w:pPr>
      <w:rPr>
        <w:rFonts w:hint="default"/>
      </w:rPr>
    </w:lvl>
    <w:lvl w:ilvl="1" w:tplc="04180019" w:tentative="1">
      <w:start w:val="1"/>
      <w:numFmt w:val="lowerLetter"/>
      <w:lvlText w:val="%2."/>
      <w:lvlJc w:val="left"/>
      <w:pPr>
        <w:tabs>
          <w:tab w:val="num" w:pos="2160"/>
        </w:tabs>
        <w:ind w:left="2160" w:hanging="360"/>
      </w:pPr>
    </w:lvl>
    <w:lvl w:ilvl="2" w:tplc="0418001B" w:tentative="1">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16" w15:restartNumberingAfterBreak="0">
    <w:nsid w:val="2AA2398D"/>
    <w:multiLevelType w:val="hybridMultilevel"/>
    <w:tmpl w:val="3F66B4E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2FAA53C0"/>
    <w:multiLevelType w:val="hybridMultilevel"/>
    <w:tmpl w:val="6CBCDCFC"/>
    <w:lvl w:ilvl="0" w:tplc="68782C22">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8" w15:restartNumberingAfterBreak="0">
    <w:nsid w:val="306E2E94"/>
    <w:multiLevelType w:val="hybridMultilevel"/>
    <w:tmpl w:val="9182D680"/>
    <w:lvl w:ilvl="0" w:tplc="53A6816C">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9" w15:restartNumberingAfterBreak="0">
    <w:nsid w:val="32325E5F"/>
    <w:multiLevelType w:val="hybridMultilevel"/>
    <w:tmpl w:val="6BA28B7C"/>
    <w:lvl w:ilvl="0" w:tplc="28D26B94">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36C14D96"/>
    <w:multiLevelType w:val="hybridMultilevel"/>
    <w:tmpl w:val="3C8E8A12"/>
    <w:lvl w:ilvl="0" w:tplc="EE12C0FC">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1" w15:restartNumberingAfterBreak="0">
    <w:nsid w:val="3AA763D9"/>
    <w:multiLevelType w:val="multilevel"/>
    <w:tmpl w:val="D566595E"/>
    <w:lvl w:ilvl="0">
      <w:start w:val="1"/>
      <w:numFmt w:val="decimal"/>
      <w:lvlText w:val="%1."/>
      <w:lvlJc w:val="left"/>
      <w:pPr>
        <w:ind w:left="72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15:restartNumberingAfterBreak="0">
    <w:nsid w:val="3EFA4499"/>
    <w:multiLevelType w:val="hybridMultilevel"/>
    <w:tmpl w:val="CE064D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15815"/>
    <w:multiLevelType w:val="hybridMultilevel"/>
    <w:tmpl w:val="E22667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C70CB"/>
    <w:multiLevelType w:val="hybridMultilevel"/>
    <w:tmpl w:val="2AD6A60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5" w15:restartNumberingAfterBreak="0">
    <w:nsid w:val="48773232"/>
    <w:multiLevelType w:val="hybridMultilevel"/>
    <w:tmpl w:val="E9D64CA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6" w15:restartNumberingAfterBreak="0">
    <w:nsid w:val="49575609"/>
    <w:multiLevelType w:val="hybridMultilevel"/>
    <w:tmpl w:val="73923A56"/>
    <w:lvl w:ilvl="0" w:tplc="D42C43E0">
      <w:start w:val="3"/>
      <w:numFmt w:val="bullet"/>
      <w:lvlText w:val="-"/>
      <w:lvlJc w:val="left"/>
      <w:pPr>
        <w:ind w:left="1065" w:hanging="360"/>
      </w:pPr>
      <w:rPr>
        <w:rFonts w:ascii="Times New Roman" w:eastAsiaTheme="minorHAnsi" w:hAnsi="Times New Roman"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27" w15:restartNumberingAfterBreak="0">
    <w:nsid w:val="52BC3438"/>
    <w:multiLevelType w:val="hybridMultilevel"/>
    <w:tmpl w:val="696023B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5C93EF1"/>
    <w:multiLevelType w:val="hybridMultilevel"/>
    <w:tmpl w:val="E558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969BF"/>
    <w:multiLevelType w:val="hybridMultilevel"/>
    <w:tmpl w:val="2F808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14100"/>
    <w:multiLevelType w:val="hybridMultilevel"/>
    <w:tmpl w:val="BE98554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1" w15:restartNumberingAfterBreak="0">
    <w:nsid w:val="5A9C5FE5"/>
    <w:multiLevelType w:val="hybridMultilevel"/>
    <w:tmpl w:val="43BCE1C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2" w15:restartNumberingAfterBreak="0">
    <w:nsid w:val="5FF61C4D"/>
    <w:multiLevelType w:val="hybridMultilevel"/>
    <w:tmpl w:val="CD107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A0B59"/>
    <w:multiLevelType w:val="hybridMultilevel"/>
    <w:tmpl w:val="FDB2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0057EA"/>
    <w:multiLevelType w:val="hybridMultilevel"/>
    <w:tmpl w:val="F37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13195"/>
    <w:multiLevelType w:val="hybridMultilevel"/>
    <w:tmpl w:val="7B525670"/>
    <w:lvl w:ilvl="0" w:tplc="0418000F">
      <w:start w:val="1"/>
      <w:numFmt w:val="decimal"/>
      <w:lvlText w:val="%1."/>
      <w:lvlJc w:val="left"/>
      <w:pPr>
        <w:tabs>
          <w:tab w:val="num" w:pos="720"/>
        </w:tabs>
        <w:ind w:left="720" w:hanging="360"/>
      </w:pPr>
    </w:lvl>
    <w:lvl w:ilvl="1" w:tplc="0418000B">
      <w:start w:val="1"/>
      <w:numFmt w:val="bullet"/>
      <w:lvlText w:val=""/>
      <w:lvlJc w:val="left"/>
      <w:pPr>
        <w:tabs>
          <w:tab w:val="num" w:pos="1440"/>
        </w:tabs>
        <w:ind w:left="1440" w:hanging="360"/>
      </w:pPr>
      <w:rPr>
        <w:rFonts w:ascii="Wingdings" w:hAnsi="Wingding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15:restartNumberingAfterBreak="0">
    <w:nsid w:val="68A55EAA"/>
    <w:multiLevelType w:val="hybridMultilevel"/>
    <w:tmpl w:val="C3481534"/>
    <w:lvl w:ilvl="0" w:tplc="04180017">
      <w:start w:val="1"/>
      <w:numFmt w:val="lowerLetter"/>
      <w:lvlText w:val="%1)"/>
      <w:lvlJc w:val="left"/>
      <w:pPr>
        <w:tabs>
          <w:tab w:val="num" w:pos="990"/>
        </w:tabs>
        <w:ind w:left="990" w:hanging="360"/>
      </w:pPr>
    </w:lvl>
    <w:lvl w:ilvl="1" w:tplc="04180019" w:tentative="1">
      <w:start w:val="1"/>
      <w:numFmt w:val="lowerLetter"/>
      <w:lvlText w:val="%2."/>
      <w:lvlJc w:val="left"/>
      <w:pPr>
        <w:tabs>
          <w:tab w:val="num" w:pos="1710"/>
        </w:tabs>
        <w:ind w:left="1710" w:hanging="360"/>
      </w:pPr>
    </w:lvl>
    <w:lvl w:ilvl="2" w:tplc="0418001B" w:tentative="1">
      <w:start w:val="1"/>
      <w:numFmt w:val="lowerRoman"/>
      <w:lvlText w:val="%3."/>
      <w:lvlJc w:val="right"/>
      <w:pPr>
        <w:tabs>
          <w:tab w:val="num" w:pos="2430"/>
        </w:tabs>
        <w:ind w:left="2430" w:hanging="180"/>
      </w:pPr>
    </w:lvl>
    <w:lvl w:ilvl="3" w:tplc="0418000F" w:tentative="1">
      <w:start w:val="1"/>
      <w:numFmt w:val="decimal"/>
      <w:lvlText w:val="%4."/>
      <w:lvlJc w:val="left"/>
      <w:pPr>
        <w:tabs>
          <w:tab w:val="num" w:pos="3150"/>
        </w:tabs>
        <w:ind w:left="3150" w:hanging="360"/>
      </w:pPr>
    </w:lvl>
    <w:lvl w:ilvl="4" w:tplc="04180019" w:tentative="1">
      <w:start w:val="1"/>
      <w:numFmt w:val="lowerLetter"/>
      <w:lvlText w:val="%5."/>
      <w:lvlJc w:val="left"/>
      <w:pPr>
        <w:tabs>
          <w:tab w:val="num" w:pos="3870"/>
        </w:tabs>
        <w:ind w:left="3870" w:hanging="360"/>
      </w:pPr>
    </w:lvl>
    <w:lvl w:ilvl="5" w:tplc="0418001B" w:tentative="1">
      <w:start w:val="1"/>
      <w:numFmt w:val="lowerRoman"/>
      <w:lvlText w:val="%6."/>
      <w:lvlJc w:val="right"/>
      <w:pPr>
        <w:tabs>
          <w:tab w:val="num" w:pos="4590"/>
        </w:tabs>
        <w:ind w:left="4590" w:hanging="180"/>
      </w:pPr>
    </w:lvl>
    <w:lvl w:ilvl="6" w:tplc="0418000F" w:tentative="1">
      <w:start w:val="1"/>
      <w:numFmt w:val="decimal"/>
      <w:lvlText w:val="%7."/>
      <w:lvlJc w:val="left"/>
      <w:pPr>
        <w:tabs>
          <w:tab w:val="num" w:pos="5310"/>
        </w:tabs>
        <w:ind w:left="5310" w:hanging="360"/>
      </w:pPr>
    </w:lvl>
    <w:lvl w:ilvl="7" w:tplc="04180019" w:tentative="1">
      <w:start w:val="1"/>
      <w:numFmt w:val="lowerLetter"/>
      <w:lvlText w:val="%8."/>
      <w:lvlJc w:val="left"/>
      <w:pPr>
        <w:tabs>
          <w:tab w:val="num" w:pos="6030"/>
        </w:tabs>
        <w:ind w:left="6030" w:hanging="360"/>
      </w:pPr>
    </w:lvl>
    <w:lvl w:ilvl="8" w:tplc="0418001B" w:tentative="1">
      <w:start w:val="1"/>
      <w:numFmt w:val="lowerRoman"/>
      <w:lvlText w:val="%9."/>
      <w:lvlJc w:val="right"/>
      <w:pPr>
        <w:tabs>
          <w:tab w:val="num" w:pos="6750"/>
        </w:tabs>
        <w:ind w:left="6750" w:hanging="180"/>
      </w:pPr>
    </w:lvl>
  </w:abstractNum>
  <w:abstractNum w:abstractNumId="37" w15:restartNumberingAfterBreak="0">
    <w:nsid w:val="69732816"/>
    <w:multiLevelType w:val="hybridMultilevel"/>
    <w:tmpl w:val="BC5A55CC"/>
    <w:lvl w:ilvl="0" w:tplc="AF9ED26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8" w15:restartNumberingAfterBreak="0">
    <w:nsid w:val="6B154EE2"/>
    <w:multiLevelType w:val="hybridMultilevel"/>
    <w:tmpl w:val="E2D82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04DC5"/>
    <w:multiLevelType w:val="hybridMultilevel"/>
    <w:tmpl w:val="E6D891D8"/>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0" w15:restartNumberingAfterBreak="0">
    <w:nsid w:val="6DDF5282"/>
    <w:multiLevelType w:val="hybridMultilevel"/>
    <w:tmpl w:val="0B0044D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1" w15:restartNumberingAfterBreak="0">
    <w:nsid w:val="6E672329"/>
    <w:multiLevelType w:val="hybridMultilevel"/>
    <w:tmpl w:val="35F667A6"/>
    <w:lvl w:ilvl="0" w:tplc="FED61B5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1005C92"/>
    <w:multiLevelType w:val="hybridMultilevel"/>
    <w:tmpl w:val="45DA0BE6"/>
    <w:lvl w:ilvl="0" w:tplc="04180001">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43" w15:restartNumberingAfterBreak="0">
    <w:nsid w:val="718E21AA"/>
    <w:multiLevelType w:val="hybridMultilevel"/>
    <w:tmpl w:val="E252F7E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4" w15:restartNumberingAfterBreak="0">
    <w:nsid w:val="781A5BBB"/>
    <w:multiLevelType w:val="hybridMultilevel"/>
    <w:tmpl w:val="D7C8AB1C"/>
    <w:lvl w:ilvl="0" w:tplc="6F5445FA">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5" w15:restartNumberingAfterBreak="0">
    <w:nsid w:val="7DDF3ADF"/>
    <w:multiLevelType w:val="hybridMultilevel"/>
    <w:tmpl w:val="568A4E2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abstractNumId w:val="31"/>
  </w:num>
  <w:num w:numId="2">
    <w:abstractNumId w:val="41"/>
  </w:num>
  <w:num w:numId="3">
    <w:abstractNumId w:val="16"/>
  </w:num>
  <w:num w:numId="4">
    <w:abstractNumId w:val="10"/>
  </w:num>
  <w:num w:numId="5">
    <w:abstractNumId w:val="29"/>
  </w:num>
  <w:num w:numId="6">
    <w:abstractNumId w:val="5"/>
  </w:num>
  <w:num w:numId="7">
    <w:abstractNumId w:val="11"/>
  </w:num>
  <w:num w:numId="8">
    <w:abstractNumId w:val="0"/>
  </w:num>
  <w:num w:numId="9">
    <w:abstractNumId w:val="28"/>
  </w:num>
  <w:num w:numId="10">
    <w:abstractNumId w:val="4"/>
  </w:num>
  <w:num w:numId="11">
    <w:abstractNumId w:val="32"/>
  </w:num>
  <w:num w:numId="12">
    <w:abstractNumId w:val="23"/>
  </w:num>
  <w:num w:numId="13">
    <w:abstractNumId w:val="38"/>
  </w:num>
  <w:num w:numId="14">
    <w:abstractNumId w:val="33"/>
  </w:num>
  <w:num w:numId="15">
    <w:abstractNumId w:val="7"/>
  </w:num>
  <w:num w:numId="16">
    <w:abstractNumId w:val="20"/>
  </w:num>
  <w:num w:numId="17">
    <w:abstractNumId w:val="3"/>
  </w:num>
  <w:num w:numId="18">
    <w:abstractNumId w:val="17"/>
  </w:num>
  <w:num w:numId="19">
    <w:abstractNumId w:val="18"/>
  </w:num>
  <w:num w:numId="20">
    <w:abstractNumId w:val="26"/>
  </w:num>
  <w:num w:numId="21">
    <w:abstractNumId w:val="44"/>
  </w:num>
  <w:num w:numId="22">
    <w:abstractNumId w:val="13"/>
  </w:num>
  <w:num w:numId="23">
    <w:abstractNumId w:val="30"/>
  </w:num>
  <w:num w:numId="24">
    <w:abstractNumId w:val="43"/>
  </w:num>
  <w:num w:numId="25">
    <w:abstractNumId w:val="45"/>
  </w:num>
  <w:num w:numId="26">
    <w:abstractNumId w:val="42"/>
  </w:num>
  <w:num w:numId="27">
    <w:abstractNumId w:val="40"/>
  </w:num>
  <w:num w:numId="28">
    <w:abstractNumId w:val="39"/>
  </w:num>
  <w:num w:numId="29">
    <w:abstractNumId w:val="12"/>
  </w:num>
  <w:num w:numId="30">
    <w:abstractNumId w:val="25"/>
  </w:num>
  <w:num w:numId="31">
    <w:abstractNumId w:val="37"/>
  </w:num>
  <w:num w:numId="32">
    <w:abstractNumId w:val="34"/>
  </w:num>
  <w:num w:numId="33">
    <w:abstractNumId w:val="6"/>
  </w:num>
  <w:num w:numId="34">
    <w:abstractNumId w:val="14"/>
  </w:num>
  <w:num w:numId="35">
    <w:abstractNumId w:val="24"/>
  </w:num>
  <w:num w:numId="36">
    <w:abstractNumId w:val="21"/>
  </w:num>
  <w:num w:numId="37">
    <w:abstractNumId w:val="27"/>
  </w:num>
  <w:num w:numId="38">
    <w:abstractNumId w:val="2"/>
  </w:num>
  <w:num w:numId="39">
    <w:abstractNumId w:val="1"/>
  </w:num>
  <w:num w:numId="40">
    <w:abstractNumId w:val="35"/>
  </w:num>
  <w:num w:numId="41">
    <w:abstractNumId w:val="36"/>
  </w:num>
  <w:num w:numId="42">
    <w:abstractNumId w:val="9"/>
  </w:num>
  <w:num w:numId="43">
    <w:abstractNumId w:val="8"/>
  </w:num>
  <w:num w:numId="44">
    <w:abstractNumId w:val="19"/>
  </w:num>
  <w:num w:numId="45">
    <w:abstractNumId w:val="22"/>
  </w:num>
  <w:num w:numId="46">
    <w:abstractNumId w:val="15"/>
  </w:num>
  <w:num w:numId="4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312"/>
    <w:rsid w:val="00006A82"/>
    <w:rsid w:val="0002742E"/>
    <w:rsid w:val="00027D43"/>
    <w:rsid w:val="00085F29"/>
    <w:rsid w:val="000A7B53"/>
    <w:rsid w:val="000B105C"/>
    <w:rsid w:val="000B12C5"/>
    <w:rsid w:val="000C543F"/>
    <w:rsid w:val="000C58D3"/>
    <w:rsid w:val="00100BE0"/>
    <w:rsid w:val="00101033"/>
    <w:rsid w:val="001040B1"/>
    <w:rsid w:val="001250A9"/>
    <w:rsid w:val="00144FE3"/>
    <w:rsid w:val="00145759"/>
    <w:rsid w:val="001646EA"/>
    <w:rsid w:val="0018355D"/>
    <w:rsid w:val="001919D7"/>
    <w:rsid w:val="001A63D3"/>
    <w:rsid w:val="001D2979"/>
    <w:rsid w:val="001E35CB"/>
    <w:rsid w:val="001F2197"/>
    <w:rsid w:val="002057FC"/>
    <w:rsid w:val="002107BD"/>
    <w:rsid w:val="00216E45"/>
    <w:rsid w:val="002418CD"/>
    <w:rsid w:val="00250380"/>
    <w:rsid w:val="00252133"/>
    <w:rsid w:val="00253E10"/>
    <w:rsid w:val="002568AC"/>
    <w:rsid w:val="00256BD5"/>
    <w:rsid w:val="00267696"/>
    <w:rsid w:val="0026781B"/>
    <w:rsid w:val="00276FEB"/>
    <w:rsid w:val="002808E9"/>
    <w:rsid w:val="00297FC3"/>
    <w:rsid w:val="002A2441"/>
    <w:rsid w:val="002A4DC0"/>
    <w:rsid w:val="002B24B3"/>
    <w:rsid w:val="002D5FF2"/>
    <w:rsid w:val="002E0F6D"/>
    <w:rsid w:val="002E15A4"/>
    <w:rsid w:val="002E26AC"/>
    <w:rsid w:val="003124FD"/>
    <w:rsid w:val="00314EC0"/>
    <w:rsid w:val="00317AA3"/>
    <w:rsid w:val="0034394D"/>
    <w:rsid w:val="00347D0B"/>
    <w:rsid w:val="0035766C"/>
    <w:rsid w:val="00362747"/>
    <w:rsid w:val="00367763"/>
    <w:rsid w:val="00367EE7"/>
    <w:rsid w:val="00372E3A"/>
    <w:rsid w:val="0037513D"/>
    <w:rsid w:val="003821B5"/>
    <w:rsid w:val="003A2712"/>
    <w:rsid w:val="003A2AC1"/>
    <w:rsid w:val="003A3159"/>
    <w:rsid w:val="003B0F40"/>
    <w:rsid w:val="003B3D38"/>
    <w:rsid w:val="003C0885"/>
    <w:rsid w:val="003C1E87"/>
    <w:rsid w:val="003C22A5"/>
    <w:rsid w:val="003D1D8E"/>
    <w:rsid w:val="003E106A"/>
    <w:rsid w:val="003E70AF"/>
    <w:rsid w:val="00402312"/>
    <w:rsid w:val="004062DD"/>
    <w:rsid w:val="004301DD"/>
    <w:rsid w:val="00430887"/>
    <w:rsid w:val="00445872"/>
    <w:rsid w:val="00451C92"/>
    <w:rsid w:val="00451DB3"/>
    <w:rsid w:val="00472D82"/>
    <w:rsid w:val="004740A5"/>
    <w:rsid w:val="00484FD3"/>
    <w:rsid w:val="00485743"/>
    <w:rsid w:val="0049314C"/>
    <w:rsid w:val="00493C06"/>
    <w:rsid w:val="004B4AE4"/>
    <w:rsid w:val="004B51F6"/>
    <w:rsid w:val="004C6F5B"/>
    <w:rsid w:val="004D45DB"/>
    <w:rsid w:val="004D73D7"/>
    <w:rsid w:val="004E6260"/>
    <w:rsid w:val="00500F8E"/>
    <w:rsid w:val="00507930"/>
    <w:rsid w:val="005331F2"/>
    <w:rsid w:val="0055199A"/>
    <w:rsid w:val="0055246F"/>
    <w:rsid w:val="00567A0C"/>
    <w:rsid w:val="00571BB6"/>
    <w:rsid w:val="00580A2A"/>
    <w:rsid w:val="005A0BD7"/>
    <w:rsid w:val="005A2E2A"/>
    <w:rsid w:val="005E0679"/>
    <w:rsid w:val="005F3C75"/>
    <w:rsid w:val="00614168"/>
    <w:rsid w:val="00621E6C"/>
    <w:rsid w:val="00622887"/>
    <w:rsid w:val="00623E26"/>
    <w:rsid w:val="0063273A"/>
    <w:rsid w:val="00633009"/>
    <w:rsid w:val="00650023"/>
    <w:rsid w:val="006666C3"/>
    <w:rsid w:val="00670D03"/>
    <w:rsid w:val="006A5ACF"/>
    <w:rsid w:val="006B0B33"/>
    <w:rsid w:val="006C441F"/>
    <w:rsid w:val="006C68AC"/>
    <w:rsid w:val="006E1403"/>
    <w:rsid w:val="006F093A"/>
    <w:rsid w:val="00706448"/>
    <w:rsid w:val="007173E8"/>
    <w:rsid w:val="00744743"/>
    <w:rsid w:val="00757B30"/>
    <w:rsid w:val="0076612E"/>
    <w:rsid w:val="00774A98"/>
    <w:rsid w:val="0077776F"/>
    <w:rsid w:val="0078304F"/>
    <w:rsid w:val="007A41AA"/>
    <w:rsid w:val="007A687D"/>
    <w:rsid w:val="007D201B"/>
    <w:rsid w:val="00807048"/>
    <w:rsid w:val="00813DB6"/>
    <w:rsid w:val="00831BFD"/>
    <w:rsid w:val="00840BCB"/>
    <w:rsid w:val="00841AE2"/>
    <w:rsid w:val="00843854"/>
    <w:rsid w:val="00847665"/>
    <w:rsid w:val="00852E4F"/>
    <w:rsid w:val="00867FF8"/>
    <w:rsid w:val="00892DDA"/>
    <w:rsid w:val="0089589E"/>
    <w:rsid w:val="008A2507"/>
    <w:rsid w:val="008B50B6"/>
    <w:rsid w:val="008B6F95"/>
    <w:rsid w:val="008C0614"/>
    <w:rsid w:val="008D3A58"/>
    <w:rsid w:val="008F1EBB"/>
    <w:rsid w:val="008F605F"/>
    <w:rsid w:val="009031F5"/>
    <w:rsid w:val="009113FA"/>
    <w:rsid w:val="00912C12"/>
    <w:rsid w:val="009201D5"/>
    <w:rsid w:val="00924A20"/>
    <w:rsid w:val="00927814"/>
    <w:rsid w:val="00930E5F"/>
    <w:rsid w:val="00935F67"/>
    <w:rsid w:val="00937E13"/>
    <w:rsid w:val="00956FD5"/>
    <w:rsid w:val="00957537"/>
    <w:rsid w:val="00962CED"/>
    <w:rsid w:val="009764F8"/>
    <w:rsid w:val="009840B7"/>
    <w:rsid w:val="009A5367"/>
    <w:rsid w:val="009A7973"/>
    <w:rsid w:val="009B369F"/>
    <w:rsid w:val="009C532D"/>
    <w:rsid w:val="009D4401"/>
    <w:rsid w:val="009D66E5"/>
    <w:rsid w:val="00A0540F"/>
    <w:rsid w:val="00A05A9B"/>
    <w:rsid w:val="00A07A69"/>
    <w:rsid w:val="00A303F2"/>
    <w:rsid w:val="00A31CF6"/>
    <w:rsid w:val="00A374C4"/>
    <w:rsid w:val="00A75FC3"/>
    <w:rsid w:val="00A76154"/>
    <w:rsid w:val="00A7626A"/>
    <w:rsid w:val="00A92695"/>
    <w:rsid w:val="00AB70E7"/>
    <w:rsid w:val="00AC322A"/>
    <w:rsid w:val="00AF4423"/>
    <w:rsid w:val="00B263A7"/>
    <w:rsid w:val="00B378FA"/>
    <w:rsid w:val="00B40374"/>
    <w:rsid w:val="00B47813"/>
    <w:rsid w:val="00B776B0"/>
    <w:rsid w:val="00B80337"/>
    <w:rsid w:val="00B83604"/>
    <w:rsid w:val="00B85A91"/>
    <w:rsid w:val="00B871E2"/>
    <w:rsid w:val="00B958F1"/>
    <w:rsid w:val="00B969CB"/>
    <w:rsid w:val="00BB07A5"/>
    <w:rsid w:val="00BB53DF"/>
    <w:rsid w:val="00BC2ECC"/>
    <w:rsid w:val="00BC522D"/>
    <w:rsid w:val="00BD0270"/>
    <w:rsid w:val="00C069C1"/>
    <w:rsid w:val="00C071BE"/>
    <w:rsid w:val="00C31165"/>
    <w:rsid w:val="00C50322"/>
    <w:rsid w:val="00C554DB"/>
    <w:rsid w:val="00C71275"/>
    <w:rsid w:val="00C91710"/>
    <w:rsid w:val="00CB5A74"/>
    <w:rsid w:val="00CB6541"/>
    <w:rsid w:val="00CC6ADB"/>
    <w:rsid w:val="00CE2912"/>
    <w:rsid w:val="00CF5270"/>
    <w:rsid w:val="00D1424C"/>
    <w:rsid w:val="00D15C47"/>
    <w:rsid w:val="00D219C0"/>
    <w:rsid w:val="00D26E03"/>
    <w:rsid w:val="00D3452D"/>
    <w:rsid w:val="00D40832"/>
    <w:rsid w:val="00D43755"/>
    <w:rsid w:val="00D51892"/>
    <w:rsid w:val="00D55930"/>
    <w:rsid w:val="00D563C2"/>
    <w:rsid w:val="00D66E6D"/>
    <w:rsid w:val="00D741D8"/>
    <w:rsid w:val="00D77943"/>
    <w:rsid w:val="00DC11BF"/>
    <w:rsid w:val="00DD3175"/>
    <w:rsid w:val="00DE27F8"/>
    <w:rsid w:val="00DE60B5"/>
    <w:rsid w:val="00E0349A"/>
    <w:rsid w:val="00E131B4"/>
    <w:rsid w:val="00E16200"/>
    <w:rsid w:val="00E35B0F"/>
    <w:rsid w:val="00E41F13"/>
    <w:rsid w:val="00E56F12"/>
    <w:rsid w:val="00E62B11"/>
    <w:rsid w:val="00E87E6D"/>
    <w:rsid w:val="00EB4B1C"/>
    <w:rsid w:val="00EB53EA"/>
    <w:rsid w:val="00EB6E23"/>
    <w:rsid w:val="00EE2D74"/>
    <w:rsid w:val="00F14515"/>
    <w:rsid w:val="00F166A7"/>
    <w:rsid w:val="00F22966"/>
    <w:rsid w:val="00F34B31"/>
    <w:rsid w:val="00F36FB6"/>
    <w:rsid w:val="00F44896"/>
    <w:rsid w:val="00F70258"/>
    <w:rsid w:val="00F71A5B"/>
    <w:rsid w:val="00F85FD7"/>
    <w:rsid w:val="00F878C8"/>
    <w:rsid w:val="00F94C8D"/>
    <w:rsid w:val="00FA01BF"/>
    <w:rsid w:val="00FA2182"/>
    <w:rsid w:val="00FA25AE"/>
    <w:rsid w:val="00FA32DB"/>
    <w:rsid w:val="00FC1239"/>
    <w:rsid w:val="00FE6188"/>
    <w:rsid w:val="00FF6E3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B132D"/>
  <w15:chartTrackingRefBased/>
  <w15:docId w15:val="{41AFB9A5-F780-47F4-A0ED-E2864823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0B6"/>
  </w:style>
  <w:style w:type="paragraph" w:styleId="Heading1">
    <w:name w:val="heading 1"/>
    <w:basedOn w:val="Normal"/>
    <w:next w:val="Normal"/>
    <w:link w:val="Heading1Char"/>
    <w:uiPriority w:val="9"/>
    <w:qFormat/>
    <w:rsid w:val="008B50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A01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70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0E7"/>
  </w:style>
  <w:style w:type="paragraph" w:styleId="Footer">
    <w:name w:val="footer"/>
    <w:basedOn w:val="Normal"/>
    <w:link w:val="FooterChar"/>
    <w:uiPriority w:val="99"/>
    <w:unhideWhenUsed/>
    <w:rsid w:val="00AB70E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0E7"/>
  </w:style>
  <w:style w:type="paragraph" w:styleId="IntenseQuote">
    <w:name w:val="Intense Quote"/>
    <w:basedOn w:val="Normal"/>
    <w:next w:val="Normal"/>
    <w:link w:val="IntenseQuoteChar"/>
    <w:uiPriority w:val="30"/>
    <w:qFormat/>
    <w:rsid w:val="00FA25A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A25AE"/>
    <w:rPr>
      <w:i/>
      <w:iCs/>
      <w:color w:val="5B9BD5" w:themeColor="accent1"/>
    </w:rPr>
  </w:style>
  <w:style w:type="paragraph" w:styleId="BalloonText">
    <w:name w:val="Balloon Text"/>
    <w:basedOn w:val="Normal"/>
    <w:link w:val="BalloonTextChar"/>
    <w:uiPriority w:val="99"/>
    <w:semiHidden/>
    <w:unhideWhenUsed/>
    <w:rsid w:val="00FA25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5AE"/>
    <w:rPr>
      <w:rFonts w:ascii="Segoe UI" w:hAnsi="Segoe UI" w:cs="Segoe UI"/>
      <w:sz w:val="18"/>
      <w:szCs w:val="18"/>
    </w:rPr>
  </w:style>
  <w:style w:type="paragraph" w:styleId="ListParagraph">
    <w:name w:val="List Paragraph"/>
    <w:basedOn w:val="Normal"/>
    <w:qFormat/>
    <w:rsid w:val="00507930"/>
    <w:pPr>
      <w:ind w:left="720"/>
      <w:contextualSpacing/>
    </w:pPr>
  </w:style>
  <w:style w:type="table" w:styleId="TableGrid">
    <w:name w:val="Table Grid"/>
    <w:basedOn w:val="TableNormal"/>
    <w:uiPriority w:val="59"/>
    <w:rsid w:val="00AF4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2979"/>
    <w:rPr>
      <w:color w:val="0563C1" w:themeColor="hyperlink"/>
      <w:u w:val="single"/>
    </w:rPr>
  </w:style>
  <w:style w:type="paragraph" w:styleId="NoSpacing">
    <w:name w:val="No Spacing"/>
    <w:rsid w:val="008B50B6"/>
    <w:pPr>
      <w:suppressAutoHyphens/>
      <w:autoSpaceDN w:val="0"/>
      <w:spacing w:after="0" w:line="240" w:lineRule="auto"/>
      <w:textAlignment w:val="baseline"/>
    </w:pPr>
    <w:rPr>
      <w:rFonts w:ascii="Calibri" w:eastAsia="Calibri" w:hAnsi="Calibri" w:cs="Times New Roman"/>
    </w:rPr>
  </w:style>
  <w:style w:type="character" w:customStyle="1" w:styleId="Heading1Char">
    <w:name w:val="Heading 1 Char"/>
    <w:basedOn w:val="DefaultParagraphFont"/>
    <w:link w:val="Heading1"/>
    <w:uiPriority w:val="9"/>
    <w:rsid w:val="008B50B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A01BF"/>
    <w:rPr>
      <w:rFonts w:asciiTheme="majorHAnsi" w:eastAsiaTheme="majorEastAsia" w:hAnsiTheme="majorHAnsi" w:cstheme="majorBidi"/>
      <w:color w:val="2E74B5" w:themeColor="accent1" w:themeShade="BF"/>
      <w:sz w:val="26"/>
      <w:szCs w:val="26"/>
    </w:rPr>
  </w:style>
  <w:style w:type="paragraph" w:styleId="Caption">
    <w:name w:val="caption"/>
    <w:basedOn w:val="Normal"/>
    <w:next w:val="Normal"/>
    <w:uiPriority w:val="35"/>
    <w:qFormat/>
    <w:rsid w:val="00FA01BF"/>
    <w:pPr>
      <w:suppressAutoHyphens/>
      <w:autoSpaceDN w:val="0"/>
      <w:spacing w:after="200" w:line="276" w:lineRule="auto"/>
      <w:ind w:firstLine="576"/>
      <w:textAlignment w:val="baseline"/>
    </w:pPr>
    <w:rPr>
      <w:rFonts w:ascii="Cambria" w:eastAsia="Calibri" w:hAnsi="Cambria" w:cs="Times New Roman"/>
      <w:b/>
      <w:bCs/>
      <w:color w:val="1F497D"/>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2087">
      <w:bodyDiv w:val="1"/>
      <w:marLeft w:val="0"/>
      <w:marRight w:val="0"/>
      <w:marTop w:val="0"/>
      <w:marBottom w:val="0"/>
      <w:divBdr>
        <w:top w:val="none" w:sz="0" w:space="0" w:color="auto"/>
        <w:left w:val="none" w:sz="0" w:space="0" w:color="auto"/>
        <w:bottom w:val="none" w:sz="0" w:space="0" w:color="auto"/>
        <w:right w:val="none" w:sz="0" w:space="0" w:color="auto"/>
      </w:divBdr>
    </w:div>
    <w:div w:id="17584885">
      <w:bodyDiv w:val="1"/>
      <w:marLeft w:val="0"/>
      <w:marRight w:val="0"/>
      <w:marTop w:val="0"/>
      <w:marBottom w:val="0"/>
      <w:divBdr>
        <w:top w:val="none" w:sz="0" w:space="0" w:color="auto"/>
        <w:left w:val="none" w:sz="0" w:space="0" w:color="auto"/>
        <w:bottom w:val="none" w:sz="0" w:space="0" w:color="auto"/>
        <w:right w:val="none" w:sz="0" w:space="0" w:color="auto"/>
      </w:divBdr>
    </w:div>
    <w:div w:id="24255672">
      <w:bodyDiv w:val="1"/>
      <w:marLeft w:val="0"/>
      <w:marRight w:val="0"/>
      <w:marTop w:val="0"/>
      <w:marBottom w:val="0"/>
      <w:divBdr>
        <w:top w:val="none" w:sz="0" w:space="0" w:color="auto"/>
        <w:left w:val="none" w:sz="0" w:space="0" w:color="auto"/>
        <w:bottom w:val="none" w:sz="0" w:space="0" w:color="auto"/>
        <w:right w:val="none" w:sz="0" w:space="0" w:color="auto"/>
      </w:divBdr>
    </w:div>
    <w:div w:id="65492383">
      <w:bodyDiv w:val="1"/>
      <w:marLeft w:val="0"/>
      <w:marRight w:val="0"/>
      <w:marTop w:val="0"/>
      <w:marBottom w:val="0"/>
      <w:divBdr>
        <w:top w:val="none" w:sz="0" w:space="0" w:color="auto"/>
        <w:left w:val="none" w:sz="0" w:space="0" w:color="auto"/>
        <w:bottom w:val="none" w:sz="0" w:space="0" w:color="auto"/>
        <w:right w:val="none" w:sz="0" w:space="0" w:color="auto"/>
      </w:divBdr>
    </w:div>
    <w:div w:id="82991461">
      <w:bodyDiv w:val="1"/>
      <w:marLeft w:val="0"/>
      <w:marRight w:val="0"/>
      <w:marTop w:val="0"/>
      <w:marBottom w:val="0"/>
      <w:divBdr>
        <w:top w:val="none" w:sz="0" w:space="0" w:color="auto"/>
        <w:left w:val="none" w:sz="0" w:space="0" w:color="auto"/>
        <w:bottom w:val="none" w:sz="0" w:space="0" w:color="auto"/>
        <w:right w:val="none" w:sz="0" w:space="0" w:color="auto"/>
      </w:divBdr>
    </w:div>
    <w:div w:id="108203300">
      <w:bodyDiv w:val="1"/>
      <w:marLeft w:val="0"/>
      <w:marRight w:val="0"/>
      <w:marTop w:val="0"/>
      <w:marBottom w:val="0"/>
      <w:divBdr>
        <w:top w:val="none" w:sz="0" w:space="0" w:color="auto"/>
        <w:left w:val="none" w:sz="0" w:space="0" w:color="auto"/>
        <w:bottom w:val="none" w:sz="0" w:space="0" w:color="auto"/>
        <w:right w:val="none" w:sz="0" w:space="0" w:color="auto"/>
      </w:divBdr>
    </w:div>
    <w:div w:id="113907271">
      <w:bodyDiv w:val="1"/>
      <w:marLeft w:val="0"/>
      <w:marRight w:val="0"/>
      <w:marTop w:val="0"/>
      <w:marBottom w:val="0"/>
      <w:divBdr>
        <w:top w:val="none" w:sz="0" w:space="0" w:color="auto"/>
        <w:left w:val="none" w:sz="0" w:space="0" w:color="auto"/>
        <w:bottom w:val="none" w:sz="0" w:space="0" w:color="auto"/>
        <w:right w:val="none" w:sz="0" w:space="0" w:color="auto"/>
      </w:divBdr>
    </w:div>
    <w:div w:id="130560791">
      <w:bodyDiv w:val="1"/>
      <w:marLeft w:val="0"/>
      <w:marRight w:val="0"/>
      <w:marTop w:val="0"/>
      <w:marBottom w:val="0"/>
      <w:divBdr>
        <w:top w:val="none" w:sz="0" w:space="0" w:color="auto"/>
        <w:left w:val="none" w:sz="0" w:space="0" w:color="auto"/>
        <w:bottom w:val="none" w:sz="0" w:space="0" w:color="auto"/>
        <w:right w:val="none" w:sz="0" w:space="0" w:color="auto"/>
      </w:divBdr>
    </w:div>
    <w:div w:id="132917594">
      <w:bodyDiv w:val="1"/>
      <w:marLeft w:val="0"/>
      <w:marRight w:val="0"/>
      <w:marTop w:val="0"/>
      <w:marBottom w:val="0"/>
      <w:divBdr>
        <w:top w:val="none" w:sz="0" w:space="0" w:color="auto"/>
        <w:left w:val="none" w:sz="0" w:space="0" w:color="auto"/>
        <w:bottom w:val="none" w:sz="0" w:space="0" w:color="auto"/>
        <w:right w:val="none" w:sz="0" w:space="0" w:color="auto"/>
      </w:divBdr>
    </w:div>
    <w:div w:id="194511966">
      <w:bodyDiv w:val="1"/>
      <w:marLeft w:val="0"/>
      <w:marRight w:val="0"/>
      <w:marTop w:val="0"/>
      <w:marBottom w:val="0"/>
      <w:divBdr>
        <w:top w:val="none" w:sz="0" w:space="0" w:color="auto"/>
        <w:left w:val="none" w:sz="0" w:space="0" w:color="auto"/>
        <w:bottom w:val="none" w:sz="0" w:space="0" w:color="auto"/>
        <w:right w:val="none" w:sz="0" w:space="0" w:color="auto"/>
      </w:divBdr>
    </w:div>
    <w:div w:id="211503035">
      <w:bodyDiv w:val="1"/>
      <w:marLeft w:val="0"/>
      <w:marRight w:val="0"/>
      <w:marTop w:val="0"/>
      <w:marBottom w:val="0"/>
      <w:divBdr>
        <w:top w:val="none" w:sz="0" w:space="0" w:color="auto"/>
        <w:left w:val="none" w:sz="0" w:space="0" w:color="auto"/>
        <w:bottom w:val="none" w:sz="0" w:space="0" w:color="auto"/>
        <w:right w:val="none" w:sz="0" w:space="0" w:color="auto"/>
      </w:divBdr>
    </w:div>
    <w:div w:id="240287629">
      <w:bodyDiv w:val="1"/>
      <w:marLeft w:val="0"/>
      <w:marRight w:val="0"/>
      <w:marTop w:val="0"/>
      <w:marBottom w:val="0"/>
      <w:divBdr>
        <w:top w:val="none" w:sz="0" w:space="0" w:color="auto"/>
        <w:left w:val="none" w:sz="0" w:space="0" w:color="auto"/>
        <w:bottom w:val="none" w:sz="0" w:space="0" w:color="auto"/>
        <w:right w:val="none" w:sz="0" w:space="0" w:color="auto"/>
      </w:divBdr>
    </w:div>
    <w:div w:id="290289278">
      <w:bodyDiv w:val="1"/>
      <w:marLeft w:val="0"/>
      <w:marRight w:val="0"/>
      <w:marTop w:val="0"/>
      <w:marBottom w:val="0"/>
      <w:divBdr>
        <w:top w:val="none" w:sz="0" w:space="0" w:color="auto"/>
        <w:left w:val="none" w:sz="0" w:space="0" w:color="auto"/>
        <w:bottom w:val="none" w:sz="0" w:space="0" w:color="auto"/>
        <w:right w:val="none" w:sz="0" w:space="0" w:color="auto"/>
      </w:divBdr>
    </w:div>
    <w:div w:id="337394156">
      <w:bodyDiv w:val="1"/>
      <w:marLeft w:val="0"/>
      <w:marRight w:val="0"/>
      <w:marTop w:val="0"/>
      <w:marBottom w:val="0"/>
      <w:divBdr>
        <w:top w:val="none" w:sz="0" w:space="0" w:color="auto"/>
        <w:left w:val="none" w:sz="0" w:space="0" w:color="auto"/>
        <w:bottom w:val="none" w:sz="0" w:space="0" w:color="auto"/>
        <w:right w:val="none" w:sz="0" w:space="0" w:color="auto"/>
      </w:divBdr>
    </w:div>
    <w:div w:id="362554224">
      <w:bodyDiv w:val="1"/>
      <w:marLeft w:val="0"/>
      <w:marRight w:val="0"/>
      <w:marTop w:val="0"/>
      <w:marBottom w:val="0"/>
      <w:divBdr>
        <w:top w:val="none" w:sz="0" w:space="0" w:color="auto"/>
        <w:left w:val="none" w:sz="0" w:space="0" w:color="auto"/>
        <w:bottom w:val="none" w:sz="0" w:space="0" w:color="auto"/>
        <w:right w:val="none" w:sz="0" w:space="0" w:color="auto"/>
      </w:divBdr>
    </w:div>
    <w:div w:id="370765508">
      <w:bodyDiv w:val="1"/>
      <w:marLeft w:val="0"/>
      <w:marRight w:val="0"/>
      <w:marTop w:val="0"/>
      <w:marBottom w:val="0"/>
      <w:divBdr>
        <w:top w:val="none" w:sz="0" w:space="0" w:color="auto"/>
        <w:left w:val="none" w:sz="0" w:space="0" w:color="auto"/>
        <w:bottom w:val="none" w:sz="0" w:space="0" w:color="auto"/>
        <w:right w:val="none" w:sz="0" w:space="0" w:color="auto"/>
      </w:divBdr>
    </w:div>
    <w:div w:id="414131364">
      <w:bodyDiv w:val="1"/>
      <w:marLeft w:val="0"/>
      <w:marRight w:val="0"/>
      <w:marTop w:val="0"/>
      <w:marBottom w:val="0"/>
      <w:divBdr>
        <w:top w:val="none" w:sz="0" w:space="0" w:color="auto"/>
        <w:left w:val="none" w:sz="0" w:space="0" w:color="auto"/>
        <w:bottom w:val="none" w:sz="0" w:space="0" w:color="auto"/>
        <w:right w:val="none" w:sz="0" w:space="0" w:color="auto"/>
      </w:divBdr>
    </w:div>
    <w:div w:id="444227673">
      <w:bodyDiv w:val="1"/>
      <w:marLeft w:val="0"/>
      <w:marRight w:val="0"/>
      <w:marTop w:val="0"/>
      <w:marBottom w:val="0"/>
      <w:divBdr>
        <w:top w:val="none" w:sz="0" w:space="0" w:color="auto"/>
        <w:left w:val="none" w:sz="0" w:space="0" w:color="auto"/>
        <w:bottom w:val="none" w:sz="0" w:space="0" w:color="auto"/>
        <w:right w:val="none" w:sz="0" w:space="0" w:color="auto"/>
      </w:divBdr>
    </w:div>
    <w:div w:id="458109571">
      <w:bodyDiv w:val="1"/>
      <w:marLeft w:val="0"/>
      <w:marRight w:val="0"/>
      <w:marTop w:val="0"/>
      <w:marBottom w:val="0"/>
      <w:divBdr>
        <w:top w:val="none" w:sz="0" w:space="0" w:color="auto"/>
        <w:left w:val="none" w:sz="0" w:space="0" w:color="auto"/>
        <w:bottom w:val="none" w:sz="0" w:space="0" w:color="auto"/>
        <w:right w:val="none" w:sz="0" w:space="0" w:color="auto"/>
      </w:divBdr>
    </w:div>
    <w:div w:id="458690506">
      <w:bodyDiv w:val="1"/>
      <w:marLeft w:val="0"/>
      <w:marRight w:val="0"/>
      <w:marTop w:val="0"/>
      <w:marBottom w:val="0"/>
      <w:divBdr>
        <w:top w:val="none" w:sz="0" w:space="0" w:color="auto"/>
        <w:left w:val="none" w:sz="0" w:space="0" w:color="auto"/>
        <w:bottom w:val="none" w:sz="0" w:space="0" w:color="auto"/>
        <w:right w:val="none" w:sz="0" w:space="0" w:color="auto"/>
      </w:divBdr>
    </w:div>
    <w:div w:id="463891847">
      <w:bodyDiv w:val="1"/>
      <w:marLeft w:val="0"/>
      <w:marRight w:val="0"/>
      <w:marTop w:val="0"/>
      <w:marBottom w:val="0"/>
      <w:divBdr>
        <w:top w:val="none" w:sz="0" w:space="0" w:color="auto"/>
        <w:left w:val="none" w:sz="0" w:space="0" w:color="auto"/>
        <w:bottom w:val="none" w:sz="0" w:space="0" w:color="auto"/>
        <w:right w:val="none" w:sz="0" w:space="0" w:color="auto"/>
      </w:divBdr>
    </w:div>
    <w:div w:id="490567015">
      <w:bodyDiv w:val="1"/>
      <w:marLeft w:val="0"/>
      <w:marRight w:val="0"/>
      <w:marTop w:val="0"/>
      <w:marBottom w:val="0"/>
      <w:divBdr>
        <w:top w:val="none" w:sz="0" w:space="0" w:color="auto"/>
        <w:left w:val="none" w:sz="0" w:space="0" w:color="auto"/>
        <w:bottom w:val="none" w:sz="0" w:space="0" w:color="auto"/>
        <w:right w:val="none" w:sz="0" w:space="0" w:color="auto"/>
      </w:divBdr>
    </w:div>
    <w:div w:id="498036292">
      <w:bodyDiv w:val="1"/>
      <w:marLeft w:val="0"/>
      <w:marRight w:val="0"/>
      <w:marTop w:val="0"/>
      <w:marBottom w:val="0"/>
      <w:divBdr>
        <w:top w:val="none" w:sz="0" w:space="0" w:color="auto"/>
        <w:left w:val="none" w:sz="0" w:space="0" w:color="auto"/>
        <w:bottom w:val="none" w:sz="0" w:space="0" w:color="auto"/>
        <w:right w:val="none" w:sz="0" w:space="0" w:color="auto"/>
      </w:divBdr>
    </w:div>
    <w:div w:id="498354868">
      <w:bodyDiv w:val="1"/>
      <w:marLeft w:val="0"/>
      <w:marRight w:val="0"/>
      <w:marTop w:val="0"/>
      <w:marBottom w:val="0"/>
      <w:divBdr>
        <w:top w:val="none" w:sz="0" w:space="0" w:color="auto"/>
        <w:left w:val="none" w:sz="0" w:space="0" w:color="auto"/>
        <w:bottom w:val="none" w:sz="0" w:space="0" w:color="auto"/>
        <w:right w:val="none" w:sz="0" w:space="0" w:color="auto"/>
      </w:divBdr>
    </w:div>
    <w:div w:id="514803307">
      <w:bodyDiv w:val="1"/>
      <w:marLeft w:val="0"/>
      <w:marRight w:val="0"/>
      <w:marTop w:val="0"/>
      <w:marBottom w:val="0"/>
      <w:divBdr>
        <w:top w:val="none" w:sz="0" w:space="0" w:color="auto"/>
        <w:left w:val="none" w:sz="0" w:space="0" w:color="auto"/>
        <w:bottom w:val="none" w:sz="0" w:space="0" w:color="auto"/>
        <w:right w:val="none" w:sz="0" w:space="0" w:color="auto"/>
      </w:divBdr>
    </w:div>
    <w:div w:id="518394482">
      <w:bodyDiv w:val="1"/>
      <w:marLeft w:val="0"/>
      <w:marRight w:val="0"/>
      <w:marTop w:val="0"/>
      <w:marBottom w:val="0"/>
      <w:divBdr>
        <w:top w:val="none" w:sz="0" w:space="0" w:color="auto"/>
        <w:left w:val="none" w:sz="0" w:space="0" w:color="auto"/>
        <w:bottom w:val="none" w:sz="0" w:space="0" w:color="auto"/>
        <w:right w:val="none" w:sz="0" w:space="0" w:color="auto"/>
      </w:divBdr>
    </w:div>
    <w:div w:id="525868122">
      <w:bodyDiv w:val="1"/>
      <w:marLeft w:val="0"/>
      <w:marRight w:val="0"/>
      <w:marTop w:val="0"/>
      <w:marBottom w:val="0"/>
      <w:divBdr>
        <w:top w:val="none" w:sz="0" w:space="0" w:color="auto"/>
        <w:left w:val="none" w:sz="0" w:space="0" w:color="auto"/>
        <w:bottom w:val="none" w:sz="0" w:space="0" w:color="auto"/>
        <w:right w:val="none" w:sz="0" w:space="0" w:color="auto"/>
      </w:divBdr>
    </w:div>
    <w:div w:id="530802598">
      <w:bodyDiv w:val="1"/>
      <w:marLeft w:val="0"/>
      <w:marRight w:val="0"/>
      <w:marTop w:val="0"/>
      <w:marBottom w:val="0"/>
      <w:divBdr>
        <w:top w:val="none" w:sz="0" w:space="0" w:color="auto"/>
        <w:left w:val="none" w:sz="0" w:space="0" w:color="auto"/>
        <w:bottom w:val="none" w:sz="0" w:space="0" w:color="auto"/>
        <w:right w:val="none" w:sz="0" w:space="0" w:color="auto"/>
      </w:divBdr>
    </w:div>
    <w:div w:id="531694669">
      <w:bodyDiv w:val="1"/>
      <w:marLeft w:val="0"/>
      <w:marRight w:val="0"/>
      <w:marTop w:val="0"/>
      <w:marBottom w:val="0"/>
      <w:divBdr>
        <w:top w:val="none" w:sz="0" w:space="0" w:color="auto"/>
        <w:left w:val="none" w:sz="0" w:space="0" w:color="auto"/>
        <w:bottom w:val="none" w:sz="0" w:space="0" w:color="auto"/>
        <w:right w:val="none" w:sz="0" w:space="0" w:color="auto"/>
      </w:divBdr>
    </w:div>
    <w:div w:id="536435992">
      <w:bodyDiv w:val="1"/>
      <w:marLeft w:val="0"/>
      <w:marRight w:val="0"/>
      <w:marTop w:val="0"/>
      <w:marBottom w:val="0"/>
      <w:divBdr>
        <w:top w:val="none" w:sz="0" w:space="0" w:color="auto"/>
        <w:left w:val="none" w:sz="0" w:space="0" w:color="auto"/>
        <w:bottom w:val="none" w:sz="0" w:space="0" w:color="auto"/>
        <w:right w:val="none" w:sz="0" w:space="0" w:color="auto"/>
      </w:divBdr>
    </w:div>
    <w:div w:id="544635973">
      <w:bodyDiv w:val="1"/>
      <w:marLeft w:val="0"/>
      <w:marRight w:val="0"/>
      <w:marTop w:val="0"/>
      <w:marBottom w:val="0"/>
      <w:divBdr>
        <w:top w:val="none" w:sz="0" w:space="0" w:color="auto"/>
        <w:left w:val="none" w:sz="0" w:space="0" w:color="auto"/>
        <w:bottom w:val="none" w:sz="0" w:space="0" w:color="auto"/>
        <w:right w:val="none" w:sz="0" w:space="0" w:color="auto"/>
      </w:divBdr>
    </w:div>
    <w:div w:id="571233662">
      <w:bodyDiv w:val="1"/>
      <w:marLeft w:val="0"/>
      <w:marRight w:val="0"/>
      <w:marTop w:val="0"/>
      <w:marBottom w:val="0"/>
      <w:divBdr>
        <w:top w:val="none" w:sz="0" w:space="0" w:color="auto"/>
        <w:left w:val="none" w:sz="0" w:space="0" w:color="auto"/>
        <w:bottom w:val="none" w:sz="0" w:space="0" w:color="auto"/>
        <w:right w:val="none" w:sz="0" w:space="0" w:color="auto"/>
      </w:divBdr>
    </w:div>
    <w:div w:id="578248566">
      <w:bodyDiv w:val="1"/>
      <w:marLeft w:val="0"/>
      <w:marRight w:val="0"/>
      <w:marTop w:val="0"/>
      <w:marBottom w:val="0"/>
      <w:divBdr>
        <w:top w:val="none" w:sz="0" w:space="0" w:color="auto"/>
        <w:left w:val="none" w:sz="0" w:space="0" w:color="auto"/>
        <w:bottom w:val="none" w:sz="0" w:space="0" w:color="auto"/>
        <w:right w:val="none" w:sz="0" w:space="0" w:color="auto"/>
      </w:divBdr>
    </w:div>
    <w:div w:id="578715527">
      <w:bodyDiv w:val="1"/>
      <w:marLeft w:val="0"/>
      <w:marRight w:val="0"/>
      <w:marTop w:val="0"/>
      <w:marBottom w:val="0"/>
      <w:divBdr>
        <w:top w:val="none" w:sz="0" w:space="0" w:color="auto"/>
        <w:left w:val="none" w:sz="0" w:space="0" w:color="auto"/>
        <w:bottom w:val="none" w:sz="0" w:space="0" w:color="auto"/>
        <w:right w:val="none" w:sz="0" w:space="0" w:color="auto"/>
      </w:divBdr>
    </w:div>
    <w:div w:id="582222273">
      <w:bodyDiv w:val="1"/>
      <w:marLeft w:val="0"/>
      <w:marRight w:val="0"/>
      <w:marTop w:val="0"/>
      <w:marBottom w:val="0"/>
      <w:divBdr>
        <w:top w:val="none" w:sz="0" w:space="0" w:color="auto"/>
        <w:left w:val="none" w:sz="0" w:space="0" w:color="auto"/>
        <w:bottom w:val="none" w:sz="0" w:space="0" w:color="auto"/>
        <w:right w:val="none" w:sz="0" w:space="0" w:color="auto"/>
      </w:divBdr>
    </w:div>
    <w:div w:id="615022061">
      <w:bodyDiv w:val="1"/>
      <w:marLeft w:val="0"/>
      <w:marRight w:val="0"/>
      <w:marTop w:val="0"/>
      <w:marBottom w:val="0"/>
      <w:divBdr>
        <w:top w:val="none" w:sz="0" w:space="0" w:color="auto"/>
        <w:left w:val="none" w:sz="0" w:space="0" w:color="auto"/>
        <w:bottom w:val="none" w:sz="0" w:space="0" w:color="auto"/>
        <w:right w:val="none" w:sz="0" w:space="0" w:color="auto"/>
      </w:divBdr>
    </w:div>
    <w:div w:id="624311480">
      <w:bodyDiv w:val="1"/>
      <w:marLeft w:val="0"/>
      <w:marRight w:val="0"/>
      <w:marTop w:val="0"/>
      <w:marBottom w:val="0"/>
      <w:divBdr>
        <w:top w:val="none" w:sz="0" w:space="0" w:color="auto"/>
        <w:left w:val="none" w:sz="0" w:space="0" w:color="auto"/>
        <w:bottom w:val="none" w:sz="0" w:space="0" w:color="auto"/>
        <w:right w:val="none" w:sz="0" w:space="0" w:color="auto"/>
      </w:divBdr>
    </w:div>
    <w:div w:id="639921353">
      <w:bodyDiv w:val="1"/>
      <w:marLeft w:val="0"/>
      <w:marRight w:val="0"/>
      <w:marTop w:val="0"/>
      <w:marBottom w:val="0"/>
      <w:divBdr>
        <w:top w:val="none" w:sz="0" w:space="0" w:color="auto"/>
        <w:left w:val="none" w:sz="0" w:space="0" w:color="auto"/>
        <w:bottom w:val="none" w:sz="0" w:space="0" w:color="auto"/>
        <w:right w:val="none" w:sz="0" w:space="0" w:color="auto"/>
      </w:divBdr>
    </w:div>
    <w:div w:id="652828614">
      <w:bodyDiv w:val="1"/>
      <w:marLeft w:val="0"/>
      <w:marRight w:val="0"/>
      <w:marTop w:val="0"/>
      <w:marBottom w:val="0"/>
      <w:divBdr>
        <w:top w:val="none" w:sz="0" w:space="0" w:color="auto"/>
        <w:left w:val="none" w:sz="0" w:space="0" w:color="auto"/>
        <w:bottom w:val="none" w:sz="0" w:space="0" w:color="auto"/>
        <w:right w:val="none" w:sz="0" w:space="0" w:color="auto"/>
      </w:divBdr>
    </w:div>
    <w:div w:id="663900075">
      <w:bodyDiv w:val="1"/>
      <w:marLeft w:val="0"/>
      <w:marRight w:val="0"/>
      <w:marTop w:val="0"/>
      <w:marBottom w:val="0"/>
      <w:divBdr>
        <w:top w:val="none" w:sz="0" w:space="0" w:color="auto"/>
        <w:left w:val="none" w:sz="0" w:space="0" w:color="auto"/>
        <w:bottom w:val="none" w:sz="0" w:space="0" w:color="auto"/>
        <w:right w:val="none" w:sz="0" w:space="0" w:color="auto"/>
      </w:divBdr>
    </w:div>
    <w:div w:id="684983919">
      <w:bodyDiv w:val="1"/>
      <w:marLeft w:val="0"/>
      <w:marRight w:val="0"/>
      <w:marTop w:val="0"/>
      <w:marBottom w:val="0"/>
      <w:divBdr>
        <w:top w:val="none" w:sz="0" w:space="0" w:color="auto"/>
        <w:left w:val="none" w:sz="0" w:space="0" w:color="auto"/>
        <w:bottom w:val="none" w:sz="0" w:space="0" w:color="auto"/>
        <w:right w:val="none" w:sz="0" w:space="0" w:color="auto"/>
      </w:divBdr>
    </w:div>
    <w:div w:id="692730716">
      <w:bodyDiv w:val="1"/>
      <w:marLeft w:val="0"/>
      <w:marRight w:val="0"/>
      <w:marTop w:val="0"/>
      <w:marBottom w:val="0"/>
      <w:divBdr>
        <w:top w:val="none" w:sz="0" w:space="0" w:color="auto"/>
        <w:left w:val="none" w:sz="0" w:space="0" w:color="auto"/>
        <w:bottom w:val="none" w:sz="0" w:space="0" w:color="auto"/>
        <w:right w:val="none" w:sz="0" w:space="0" w:color="auto"/>
      </w:divBdr>
    </w:div>
    <w:div w:id="712340430">
      <w:bodyDiv w:val="1"/>
      <w:marLeft w:val="0"/>
      <w:marRight w:val="0"/>
      <w:marTop w:val="0"/>
      <w:marBottom w:val="0"/>
      <w:divBdr>
        <w:top w:val="none" w:sz="0" w:space="0" w:color="auto"/>
        <w:left w:val="none" w:sz="0" w:space="0" w:color="auto"/>
        <w:bottom w:val="none" w:sz="0" w:space="0" w:color="auto"/>
        <w:right w:val="none" w:sz="0" w:space="0" w:color="auto"/>
      </w:divBdr>
    </w:div>
    <w:div w:id="735585929">
      <w:bodyDiv w:val="1"/>
      <w:marLeft w:val="0"/>
      <w:marRight w:val="0"/>
      <w:marTop w:val="0"/>
      <w:marBottom w:val="0"/>
      <w:divBdr>
        <w:top w:val="none" w:sz="0" w:space="0" w:color="auto"/>
        <w:left w:val="none" w:sz="0" w:space="0" w:color="auto"/>
        <w:bottom w:val="none" w:sz="0" w:space="0" w:color="auto"/>
        <w:right w:val="none" w:sz="0" w:space="0" w:color="auto"/>
      </w:divBdr>
    </w:div>
    <w:div w:id="738094969">
      <w:bodyDiv w:val="1"/>
      <w:marLeft w:val="0"/>
      <w:marRight w:val="0"/>
      <w:marTop w:val="0"/>
      <w:marBottom w:val="0"/>
      <w:divBdr>
        <w:top w:val="none" w:sz="0" w:space="0" w:color="auto"/>
        <w:left w:val="none" w:sz="0" w:space="0" w:color="auto"/>
        <w:bottom w:val="none" w:sz="0" w:space="0" w:color="auto"/>
        <w:right w:val="none" w:sz="0" w:space="0" w:color="auto"/>
      </w:divBdr>
    </w:div>
    <w:div w:id="748188255">
      <w:bodyDiv w:val="1"/>
      <w:marLeft w:val="0"/>
      <w:marRight w:val="0"/>
      <w:marTop w:val="0"/>
      <w:marBottom w:val="0"/>
      <w:divBdr>
        <w:top w:val="none" w:sz="0" w:space="0" w:color="auto"/>
        <w:left w:val="none" w:sz="0" w:space="0" w:color="auto"/>
        <w:bottom w:val="none" w:sz="0" w:space="0" w:color="auto"/>
        <w:right w:val="none" w:sz="0" w:space="0" w:color="auto"/>
      </w:divBdr>
    </w:div>
    <w:div w:id="804200349">
      <w:bodyDiv w:val="1"/>
      <w:marLeft w:val="0"/>
      <w:marRight w:val="0"/>
      <w:marTop w:val="0"/>
      <w:marBottom w:val="0"/>
      <w:divBdr>
        <w:top w:val="none" w:sz="0" w:space="0" w:color="auto"/>
        <w:left w:val="none" w:sz="0" w:space="0" w:color="auto"/>
        <w:bottom w:val="none" w:sz="0" w:space="0" w:color="auto"/>
        <w:right w:val="none" w:sz="0" w:space="0" w:color="auto"/>
      </w:divBdr>
    </w:div>
    <w:div w:id="822621199">
      <w:bodyDiv w:val="1"/>
      <w:marLeft w:val="0"/>
      <w:marRight w:val="0"/>
      <w:marTop w:val="0"/>
      <w:marBottom w:val="0"/>
      <w:divBdr>
        <w:top w:val="none" w:sz="0" w:space="0" w:color="auto"/>
        <w:left w:val="none" w:sz="0" w:space="0" w:color="auto"/>
        <w:bottom w:val="none" w:sz="0" w:space="0" w:color="auto"/>
        <w:right w:val="none" w:sz="0" w:space="0" w:color="auto"/>
      </w:divBdr>
    </w:div>
    <w:div w:id="828249610">
      <w:bodyDiv w:val="1"/>
      <w:marLeft w:val="0"/>
      <w:marRight w:val="0"/>
      <w:marTop w:val="0"/>
      <w:marBottom w:val="0"/>
      <w:divBdr>
        <w:top w:val="none" w:sz="0" w:space="0" w:color="auto"/>
        <w:left w:val="none" w:sz="0" w:space="0" w:color="auto"/>
        <w:bottom w:val="none" w:sz="0" w:space="0" w:color="auto"/>
        <w:right w:val="none" w:sz="0" w:space="0" w:color="auto"/>
      </w:divBdr>
    </w:div>
    <w:div w:id="840508219">
      <w:bodyDiv w:val="1"/>
      <w:marLeft w:val="0"/>
      <w:marRight w:val="0"/>
      <w:marTop w:val="0"/>
      <w:marBottom w:val="0"/>
      <w:divBdr>
        <w:top w:val="none" w:sz="0" w:space="0" w:color="auto"/>
        <w:left w:val="none" w:sz="0" w:space="0" w:color="auto"/>
        <w:bottom w:val="none" w:sz="0" w:space="0" w:color="auto"/>
        <w:right w:val="none" w:sz="0" w:space="0" w:color="auto"/>
      </w:divBdr>
    </w:div>
    <w:div w:id="840899801">
      <w:bodyDiv w:val="1"/>
      <w:marLeft w:val="0"/>
      <w:marRight w:val="0"/>
      <w:marTop w:val="0"/>
      <w:marBottom w:val="0"/>
      <w:divBdr>
        <w:top w:val="none" w:sz="0" w:space="0" w:color="auto"/>
        <w:left w:val="none" w:sz="0" w:space="0" w:color="auto"/>
        <w:bottom w:val="none" w:sz="0" w:space="0" w:color="auto"/>
        <w:right w:val="none" w:sz="0" w:space="0" w:color="auto"/>
      </w:divBdr>
    </w:div>
    <w:div w:id="845439392">
      <w:bodyDiv w:val="1"/>
      <w:marLeft w:val="0"/>
      <w:marRight w:val="0"/>
      <w:marTop w:val="0"/>
      <w:marBottom w:val="0"/>
      <w:divBdr>
        <w:top w:val="none" w:sz="0" w:space="0" w:color="auto"/>
        <w:left w:val="none" w:sz="0" w:space="0" w:color="auto"/>
        <w:bottom w:val="none" w:sz="0" w:space="0" w:color="auto"/>
        <w:right w:val="none" w:sz="0" w:space="0" w:color="auto"/>
      </w:divBdr>
    </w:div>
    <w:div w:id="878593023">
      <w:bodyDiv w:val="1"/>
      <w:marLeft w:val="0"/>
      <w:marRight w:val="0"/>
      <w:marTop w:val="0"/>
      <w:marBottom w:val="0"/>
      <w:divBdr>
        <w:top w:val="none" w:sz="0" w:space="0" w:color="auto"/>
        <w:left w:val="none" w:sz="0" w:space="0" w:color="auto"/>
        <w:bottom w:val="none" w:sz="0" w:space="0" w:color="auto"/>
        <w:right w:val="none" w:sz="0" w:space="0" w:color="auto"/>
      </w:divBdr>
    </w:div>
    <w:div w:id="880551718">
      <w:bodyDiv w:val="1"/>
      <w:marLeft w:val="0"/>
      <w:marRight w:val="0"/>
      <w:marTop w:val="0"/>
      <w:marBottom w:val="0"/>
      <w:divBdr>
        <w:top w:val="none" w:sz="0" w:space="0" w:color="auto"/>
        <w:left w:val="none" w:sz="0" w:space="0" w:color="auto"/>
        <w:bottom w:val="none" w:sz="0" w:space="0" w:color="auto"/>
        <w:right w:val="none" w:sz="0" w:space="0" w:color="auto"/>
      </w:divBdr>
    </w:div>
    <w:div w:id="894393626">
      <w:bodyDiv w:val="1"/>
      <w:marLeft w:val="0"/>
      <w:marRight w:val="0"/>
      <w:marTop w:val="0"/>
      <w:marBottom w:val="0"/>
      <w:divBdr>
        <w:top w:val="none" w:sz="0" w:space="0" w:color="auto"/>
        <w:left w:val="none" w:sz="0" w:space="0" w:color="auto"/>
        <w:bottom w:val="none" w:sz="0" w:space="0" w:color="auto"/>
        <w:right w:val="none" w:sz="0" w:space="0" w:color="auto"/>
      </w:divBdr>
    </w:div>
    <w:div w:id="914051081">
      <w:bodyDiv w:val="1"/>
      <w:marLeft w:val="0"/>
      <w:marRight w:val="0"/>
      <w:marTop w:val="0"/>
      <w:marBottom w:val="0"/>
      <w:divBdr>
        <w:top w:val="none" w:sz="0" w:space="0" w:color="auto"/>
        <w:left w:val="none" w:sz="0" w:space="0" w:color="auto"/>
        <w:bottom w:val="none" w:sz="0" w:space="0" w:color="auto"/>
        <w:right w:val="none" w:sz="0" w:space="0" w:color="auto"/>
      </w:divBdr>
    </w:div>
    <w:div w:id="932400710">
      <w:bodyDiv w:val="1"/>
      <w:marLeft w:val="0"/>
      <w:marRight w:val="0"/>
      <w:marTop w:val="0"/>
      <w:marBottom w:val="0"/>
      <w:divBdr>
        <w:top w:val="none" w:sz="0" w:space="0" w:color="auto"/>
        <w:left w:val="none" w:sz="0" w:space="0" w:color="auto"/>
        <w:bottom w:val="none" w:sz="0" w:space="0" w:color="auto"/>
        <w:right w:val="none" w:sz="0" w:space="0" w:color="auto"/>
      </w:divBdr>
    </w:div>
    <w:div w:id="970285649">
      <w:bodyDiv w:val="1"/>
      <w:marLeft w:val="0"/>
      <w:marRight w:val="0"/>
      <w:marTop w:val="0"/>
      <w:marBottom w:val="0"/>
      <w:divBdr>
        <w:top w:val="none" w:sz="0" w:space="0" w:color="auto"/>
        <w:left w:val="none" w:sz="0" w:space="0" w:color="auto"/>
        <w:bottom w:val="none" w:sz="0" w:space="0" w:color="auto"/>
        <w:right w:val="none" w:sz="0" w:space="0" w:color="auto"/>
      </w:divBdr>
    </w:div>
    <w:div w:id="981349809">
      <w:bodyDiv w:val="1"/>
      <w:marLeft w:val="0"/>
      <w:marRight w:val="0"/>
      <w:marTop w:val="0"/>
      <w:marBottom w:val="0"/>
      <w:divBdr>
        <w:top w:val="none" w:sz="0" w:space="0" w:color="auto"/>
        <w:left w:val="none" w:sz="0" w:space="0" w:color="auto"/>
        <w:bottom w:val="none" w:sz="0" w:space="0" w:color="auto"/>
        <w:right w:val="none" w:sz="0" w:space="0" w:color="auto"/>
      </w:divBdr>
    </w:div>
    <w:div w:id="1004405671">
      <w:bodyDiv w:val="1"/>
      <w:marLeft w:val="0"/>
      <w:marRight w:val="0"/>
      <w:marTop w:val="0"/>
      <w:marBottom w:val="0"/>
      <w:divBdr>
        <w:top w:val="none" w:sz="0" w:space="0" w:color="auto"/>
        <w:left w:val="none" w:sz="0" w:space="0" w:color="auto"/>
        <w:bottom w:val="none" w:sz="0" w:space="0" w:color="auto"/>
        <w:right w:val="none" w:sz="0" w:space="0" w:color="auto"/>
      </w:divBdr>
    </w:div>
    <w:div w:id="1009867501">
      <w:bodyDiv w:val="1"/>
      <w:marLeft w:val="0"/>
      <w:marRight w:val="0"/>
      <w:marTop w:val="0"/>
      <w:marBottom w:val="0"/>
      <w:divBdr>
        <w:top w:val="none" w:sz="0" w:space="0" w:color="auto"/>
        <w:left w:val="none" w:sz="0" w:space="0" w:color="auto"/>
        <w:bottom w:val="none" w:sz="0" w:space="0" w:color="auto"/>
        <w:right w:val="none" w:sz="0" w:space="0" w:color="auto"/>
      </w:divBdr>
    </w:div>
    <w:div w:id="1066807768">
      <w:bodyDiv w:val="1"/>
      <w:marLeft w:val="0"/>
      <w:marRight w:val="0"/>
      <w:marTop w:val="0"/>
      <w:marBottom w:val="0"/>
      <w:divBdr>
        <w:top w:val="none" w:sz="0" w:space="0" w:color="auto"/>
        <w:left w:val="none" w:sz="0" w:space="0" w:color="auto"/>
        <w:bottom w:val="none" w:sz="0" w:space="0" w:color="auto"/>
        <w:right w:val="none" w:sz="0" w:space="0" w:color="auto"/>
      </w:divBdr>
    </w:div>
    <w:div w:id="1072266211">
      <w:bodyDiv w:val="1"/>
      <w:marLeft w:val="0"/>
      <w:marRight w:val="0"/>
      <w:marTop w:val="0"/>
      <w:marBottom w:val="0"/>
      <w:divBdr>
        <w:top w:val="none" w:sz="0" w:space="0" w:color="auto"/>
        <w:left w:val="none" w:sz="0" w:space="0" w:color="auto"/>
        <w:bottom w:val="none" w:sz="0" w:space="0" w:color="auto"/>
        <w:right w:val="none" w:sz="0" w:space="0" w:color="auto"/>
      </w:divBdr>
    </w:div>
    <w:div w:id="1091467886">
      <w:bodyDiv w:val="1"/>
      <w:marLeft w:val="0"/>
      <w:marRight w:val="0"/>
      <w:marTop w:val="0"/>
      <w:marBottom w:val="0"/>
      <w:divBdr>
        <w:top w:val="none" w:sz="0" w:space="0" w:color="auto"/>
        <w:left w:val="none" w:sz="0" w:space="0" w:color="auto"/>
        <w:bottom w:val="none" w:sz="0" w:space="0" w:color="auto"/>
        <w:right w:val="none" w:sz="0" w:space="0" w:color="auto"/>
      </w:divBdr>
    </w:div>
    <w:div w:id="1115100692">
      <w:bodyDiv w:val="1"/>
      <w:marLeft w:val="0"/>
      <w:marRight w:val="0"/>
      <w:marTop w:val="0"/>
      <w:marBottom w:val="0"/>
      <w:divBdr>
        <w:top w:val="none" w:sz="0" w:space="0" w:color="auto"/>
        <w:left w:val="none" w:sz="0" w:space="0" w:color="auto"/>
        <w:bottom w:val="none" w:sz="0" w:space="0" w:color="auto"/>
        <w:right w:val="none" w:sz="0" w:space="0" w:color="auto"/>
      </w:divBdr>
    </w:div>
    <w:div w:id="1122502369">
      <w:bodyDiv w:val="1"/>
      <w:marLeft w:val="0"/>
      <w:marRight w:val="0"/>
      <w:marTop w:val="0"/>
      <w:marBottom w:val="0"/>
      <w:divBdr>
        <w:top w:val="none" w:sz="0" w:space="0" w:color="auto"/>
        <w:left w:val="none" w:sz="0" w:space="0" w:color="auto"/>
        <w:bottom w:val="none" w:sz="0" w:space="0" w:color="auto"/>
        <w:right w:val="none" w:sz="0" w:space="0" w:color="auto"/>
      </w:divBdr>
    </w:div>
    <w:div w:id="1127165767">
      <w:bodyDiv w:val="1"/>
      <w:marLeft w:val="0"/>
      <w:marRight w:val="0"/>
      <w:marTop w:val="0"/>
      <w:marBottom w:val="0"/>
      <w:divBdr>
        <w:top w:val="none" w:sz="0" w:space="0" w:color="auto"/>
        <w:left w:val="none" w:sz="0" w:space="0" w:color="auto"/>
        <w:bottom w:val="none" w:sz="0" w:space="0" w:color="auto"/>
        <w:right w:val="none" w:sz="0" w:space="0" w:color="auto"/>
      </w:divBdr>
    </w:div>
    <w:div w:id="1134711951">
      <w:bodyDiv w:val="1"/>
      <w:marLeft w:val="0"/>
      <w:marRight w:val="0"/>
      <w:marTop w:val="0"/>
      <w:marBottom w:val="0"/>
      <w:divBdr>
        <w:top w:val="none" w:sz="0" w:space="0" w:color="auto"/>
        <w:left w:val="none" w:sz="0" w:space="0" w:color="auto"/>
        <w:bottom w:val="none" w:sz="0" w:space="0" w:color="auto"/>
        <w:right w:val="none" w:sz="0" w:space="0" w:color="auto"/>
      </w:divBdr>
    </w:div>
    <w:div w:id="1181622087">
      <w:bodyDiv w:val="1"/>
      <w:marLeft w:val="0"/>
      <w:marRight w:val="0"/>
      <w:marTop w:val="0"/>
      <w:marBottom w:val="0"/>
      <w:divBdr>
        <w:top w:val="none" w:sz="0" w:space="0" w:color="auto"/>
        <w:left w:val="none" w:sz="0" w:space="0" w:color="auto"/>
        <w:bottom w:val="none" w:sz="0" w:space="0" w:color="auto"/>
        <w:right w:val="none" w:sz="0" w:space="0" w:color="auto"/>
      </w:divBdr>
    </w:div>
    <w:div w:id="1182163582">
      <w:bodyDiv w:val="1"/>
      <w:marLeft w:val="0"/>
      <w:marRight w:val="0"/>
      <w:marTop w:val="0"/>
      <w:marBottom w:val="0"/>
      <w:divBdr>
        <w:top w:val="none" w:sz="0" w:space="0" w:color="auto"/>
        <w:left w:val="none" w:sz="0" w:space="0" w:color="auto"/>
        <w:bottom w:val="none" w:sz="0" w:space="0" w:color="auto"/>
        <w:right w:val="none" w:sz="0" w:space="0" w:color="auto"/>
      </w:divBdr>
    </w:div>
    <w:div w:id="1190070119">
      <w:bodyDiv w:val="1"/>
      <w:marLeft w:val="0"/>
      <w:marRight w:val="0"/>
      <w:marTop w:val="0"/>
      <w:marBottom w:val="0"/>
      <w:divBdr>
        <w:top w:val="none" w:sz="0" w:space="0" w:color="auto"/>
        <w:left w:val="none" w:sz="0" w:space="0" w:color="auto"/>
        <w:bottom w:val="none" w:sz="0" w:space="0" w:color="auto"/>
        <w:right w:val="none" w:sz="0" w:space="0" w:color="auto"/>
      </w:divBdr>
    </w:div>
    <w:div w:id="1219853025">
      <w:bodyDiv w:val="1"/>
      <w:marLeft w:val="0"/>
      <w:marRight w:val="0"/>
      <w:marTop w:val="0"/>
      <w:marBottom w:val="0"/>
      <w:divBdr>
        <w:top w:val="none" w:sz="0" w:space="0" w:color="auto"/>
        <w:left w:val="none" w:sz="0" w:space="0" w:color="auto"/>
        <w:bottom w:val="none" w:sz="0" w:space="0" w:color="auto"/>
        <w:right w:val="none" w:sz="0" w:space="0" w:color="auto"/>
      </w:divBdr>
    </w:div>
    <w:div w:id="1224367372">
      <w:bodyDiv w:val="1"/>
      <w:marLeft w:val="0"/>
      <w:marRight w:val="0"/>
      <w:marTop w:val="0"/>
      <w:marBottom w:val="0"/>
      <w:divBdr>
        <w:top w:val="none" w:sz="0" w:space="0" w:color="auto"/>
        <w:left w:val="none" w:sz="0" w:space="0" w:color="auto"/>
        <w:bottom w:val="none" w:sz="0" w:space="0" w:color="auto"/>
        <w:right w:val="none" w:sz="0" w:space="0" w:color="auto"/>
      </w:divBdr>
    </w:div>
    <w:div w:id="1228033930">
      <w:bodyDiv w:val="1"/>
      <w:marLeft w:val="0"/>
      <w:marRight w:val="0"/>
      <w:marTop w:val="0"/>
      <w:marBottom w:val="0"/>
      <w:divBdr>
        <w:top w:val="none" w:sz="0" w:space="0" w:color="auto"/>
        <w:left w:val="none" w:sz="0" w:space="0" w:color="auto"/>
        <w:bottom w:val="none" w:sz="0" w:space="0" w:color="auto"/>
        <w:right w:val="none" w:sz="0" w:space="0" w:color="auto"/>
      </w:divBdr>
    </w:div>
    <w:div w:id="1253246136">
      <w:bodyDiv w:val="1"/>
      <w:marLeft w:val="0"/>
      <w:marRight w:val="0"/>
      <w:marTop w:val="0"/>
      <w:marBottom w:val="0"/>
      <w:divBdr>
        <w:top w:val="none" w:sz="0" w:space="0" w:color="auto"/>
        <w:left w:val="none" w:sz="0" w:space="0" w:color="auto"/>
        <w:bottom w:val="none" w:sz="0" w:space="0" w:color="auto"/>
        <w:right w:val="none" w:sz="0" w:space="0" w:color="auto"/>
      </w:divBdr>
    </w:div>
    <w:div w:id="1253315820">
      <w:bodyDiv w:val="1"/>
      <w:marLeft w:val="0"/>
      <w:marRight w:val="0"/>
      <w:marTop w:val="0"/>
      <w:marBottom w:val="0"/>
      <w:divBdr>
        <w:top w:val="none" w:sz="0" w:space="0" w:color="auto"/>
        <w:left w:val="none" w:sz="0" w:space="0" w:color="auto"/>
        <w:bottom w:val="none" w:sz="0" w:space="0" w:color="auto"/>
        <w:right w:val="none" w:sz="0" w:space="0" w:color="auto"/>
      </w:divBdr>
    </w:div>
    <w:div w:id="1284965594">
      <w:bodyDiv w:val="1"/>
      <w:marLeft w:val="0"/>
      <w:marRight w:val="0"/>
      <w:marTop w:val="0"/>
      <w:marBottom w:val="0"/>
      <w:divBdr>
        <w:top w:val="none" w:sz="0" w:space="0" w:color="auto"/>
        <w:left w:val="none" w:sz="0" w:space="0" w:color="auto"/>
        <w:bottom w:val="none" w:sz="0" w:space="0" w:color="auto"/>
        <w:right w:val="none" w:sz="0" w:space="0" w:color="auto"/>
      </w:divBdr>
    </w:div>
    <w:div w:id="1304962270">
      <w:bodyDiv w:val="1"/>
      <w:marLeft w:val="0"/>
      <w:marRight w:val="0"/>
      <w:marTop w:val="0"/>
      <w:marBottom w:val="0"/>
      <w:divBdr>
        <w:top w:val="none" w:sz="0" w:space="0" w:color="auto"/>
        <w:left w:val="none" w:sz="0" w:space="0" w:color="auto"/>
        <w:bottom w:val="none" w:sz="0" w:space="0" w:color="auto"/>
        <w:right w:val="none" w:sz="0" w:space="0" w:color="auto"/>
      </w:divBdr>
    </w:div>
    <w:div w:id="1306817903">
      <w:bodyDiv w:val="1"/>
      <w:marLeft w:val="0"/>
      <w:marRight w:val="0"/>
      <w:marTop w:val="0"/>
      <w:marBottom w:val="0"/>
      <w:divBdr>
        <w:top w:val="none" w:sz="0" w:space="0" w:color="auto"/>
        <w:left w:val="none" w:sz="0" w:space="0" w:color="auto"/>
        <w:bottom w:val="none" w:sz="0" w:space="0" w:color="auto"/>
        <w:right w:val="none" w:sz="0" w:space="0" w:color="auto"/>
      </w:divBdr>
    </w:div>
    <w:div w:id="1310399691">
      <w:bodyDiv w:val="1"/>
      <w:marLeft w:val="0"/>
      <w:marRight w:val="0"/>
      <w:marTop w:val="0"/>
      <w:marBottom w:val="0"/>
      <w:divBdr>
        <w:top w:val="none" w:sz="0" w:space="0" w:color="auto"/>
        <w:left w:val="none" w:sz="0" w:space="0" w:color="auto"/>
        <w:bottom w:val="none" w:sz="0" w:space="0" w:color="auto"/>
        <w:right w:val="none" w:sz="0" w:space="0" w:color="auto"/>
      </w:divBdr>
    </w:div>
    <w:div w:id="1314989117">
      <w:bodyDiv w:val="1"/>
      <w:marLeft w:val="0"/>
      <w:marRight w:val="0"/>
      <w:marTop w:val="0"/>
      <w:marBottom w:val="0"/>
      <w:divBdr>
        <w:top w:val="none" w:sz="0" w:space="0" w:color="auto"/>
        <w:left w:val="none" w:sz="0" w:space="0" w:color="auto"/>
        <w:bottom w:val="none" w:sz="0" w:space="0" w:color="auto"/>
        <w:right w:val="none" w:sz="0" w:space="0" w:color="auto"/>
      </w:divBdr>
    </w:div>
    <w:div w:id="1354498927">
      <w:bodyDiv w:val="1"/>
      <w:marLeft w:val="0"/>
      <w:marRight w:val="0"/>
      <w:marTop w:val="0"/>
      <w:marBottom w:val="0"/>
      <w:divBdr>
        <w:top w:val="none" w:sz="0" w:space="0" w:color="auto"/>
        <w:left w:val="none" w:sz="0" w:space="0" w:color="auto"/>
        <w:bottom w:val="none" w:sz="0" w:space="0" w:color="auto"/>
        <w:right w:val="none" w:sz="0" w:space="0" w:color="auto"/>
      </w:divBdr>
    </w:div>
    <w:div w:id="1370492540">
      <w:bodyDiv w:val="1"/>
      <w:marLeft w:val="0"/>
      <w:marRight w:val="0"/>
      <w:marTop w:val="0"/>
      <w:marBottom w:val="0"/>
      <w:divBdr>
        <w:top w:val="none" w:sz="0" w:space="0" w:color="auto"/>
        <w:left w:val="none" w:sz="0" w:space="0" w:color="auto"/>
        <w:bottom w:val="none" w:sz="0" w:space="0" w:color="auto"/>
        <w:right w:val="none" w:sz="0" w:space="0" w:color="auto"/>
      </w:divBdr>
    </w:div>
    <w:div w:id="1402948311">
      <w:bodyDiv w:val="1"/>
      <w:marLeft w:val="0"/>
      <w:marRight w:val="0"/>
      <w:marTop w:val="0"/>
      <w:marBottom w:val="0"/>
      <w:divBdr>
        <w:top w:val="none" w:sz="0" w:space="0" w:color="auto"/>
        <w:left w:val="none" w:sz="0" w:space="0" w:color="auto"/>
        <w:bottom w:val="none" w:sz="0" w:space="0" w:color="auto"/>
        <w:right w:val="none" w:sz="0" w:space="0" w:color="auto"/>
      </w:divBdr>
    </w:div>
    <w:div w:id="1425030214">
      <w:bodyDiv w:val="1"/>
      <w:marLeft w:val="0"/>
      <w:marRight w:val="0"/>
      <w:marTop w:val="0"/>
      <w:marBottom w:val="0"/>
      <w:divBdr>
        <w:top w:val="none" w:sz="0" w:space="0" w:color="auto"/>
        <w:left w:val="none" w:sz="0" w:space="0" w:color="auto"/>
        <w:bottom w:val="none" w:sz="0" w:space="0" w:color="auto"/>
        <w:right w:val="none" w:sz="0" w:space="0" w:color="auto"/>
      </w:divBdr>
    </w:div>
    <w:div w:id="1479027847">
      <w:bodyDiv w:val="1"/>
      <w:marLeft w:val="0"/>
      <w:marRight w:val="0"/>
      <w:marTop w:val="0"/>
      <w:marBottom w:val="0"/>
      <w:divBdr>
        <w:top w:val="none" w:sz="0" w:space="0" w:color="auto"/>
        <w:left w:val="none" w:sz="0" w:space="0" w:color="auto"/>
        <w:bottom w:val="none" w:sz="0" w:space="0" w:color="auto"/>
        <w:right w:val="none" w:sz="0" w:space="0" w:color="auto"/>
      </w:divBdr>
    </w:div>
    <w:div w:id="1490097547">
      <w:bodyDiv w:val="1"/>
      <w:marLeft w:val="0"/>
      <w:marRight w:val="0"/>
      <w:marTop w:val="0"/>
      <w:marBottom w:val="0"/>
      <w:divBdr>
        <w:top w:val="none" w:sz="0" w:space="0" w:color="auto"/>
        <w:left w:val="none" w:sz="0" w:space="0" w:color="auto"/>
        <w:bottom w:val="none" w:sz="0" w:space="0" w:color="auto"/>
        <w:right w:val="none" w:sz="0" w:space="0" w:color="auto"/>
      </w:divBdr>
    </w:div>
    <w:div w:id="1493791802">
      <w:bodyDiv w:val="1"/>
      <w:marLeft w:val="0"/>
      <w:marRight w:val="0"/>
      <w:marTop w:val="0"/>
      <w:marBottom w:val="0"/>
      <w:divBdr>
        <w:top w:val="none" w:sz="0" w:space="0" w:color="auto"/>
        <w:left w:val="none" w:sz="0" w:space="0" w:color="auto"/>
        <w:bottom w:val="none" w:sz="0" w:space="0" w:color="auto"/>
        <w:right w:val="none" w:sz="0" w:space="0" w:color="auto"/>
      </w:divBdr>
    </w:div>
    <w:div w:id="1530796561">
      <w:bodyDiv w:val="1"/>
      <w:marLeft w:val="0"/>
      <w:marRight w:val="0"/>
      <w:marTop w:val="0"/>
      <w:marBottom w:val="0"/>
      <w:divBdr>
        <w:top w:val="none" w:sz="0" w:space="0" w:color="auto"/>
        <w:left w:val="none" w:sz="0" w:space="0" w:color="auto"/>
        <w:bottom w:val="none" w:sz="0" w:space="0" w:color="auto"/>
        <w:right w:val="none" w:sz="0" w:space="0" w:color="auto"/>
      </w:divBdr>
    </w:div>
    <w:div w:id="1537156296">
      <w:bodyDiv w:val="1"/>
      <w:marLeft w:val="0"/>
      <w:marRight w:val="0"/>
      <w:marTop w:val="0"/>
      <w:marBottom w:val="0"/>
      <w:divBdr>
        <w:top w:val="none" w:sz="0" w:space="0" w:color="auto"/>
        <w:left w:val="none" w:sz="0" w:space="0" w:color="auto"/>
        <w:bottom w:val="none" w:sz="0" w:space="0" w:color="auto"/>
        <w:right w:val="none" w:sz="0" w:space="0" w:color="auto"/>
      </w:divBdr>
    </w:div>
    <w:div w:id="1542744617">
      <w:bodyDiv w:val="1"/>
      <w:marLeft w:val="0"/>
      <w:marRight w:val="0"/>
      <w:marTop w:val="0"/>
      <w:marBottom w:val="0"/>
      <w:divBdr>
        <w:top w:val="none" w:sz="0" w:space="0" w:color="auto"/>
        <w:left w:val="none" w:sz="0" w:space="0" w:color="auto"/>
        <w:bottom w:val="none" w:sz="0" w:space="0" w:color="auto"/>
        <w:right w:val="none" w:sz="0" w:space="0" w:color="auto"/>
      </w:divBdr>
    </w:div>
    <w:div w:id="1549418891">
      <w:bodyDiv w:val="1"/>
      <w:marLeft w:val="0"/>
      <w:marRight w:val="0"/>
      <w:marTop w:val="0"/>
      <w:marBottom w:val="0"/>
      <w:divBdr>
        <w:top w:val="none" w:sz="0" w:space="0" w:color="auto"/>
        <w:left w:val="none" w:sz="0" w:space="0" w:color="auto"/>
        <w:bottom w:val="none" w:sz="0" w:space="0" w:color="auto"/>
        <w:right w:val="none" w:sz="0" w:space="0" w:color="auto"/>
      </w:divBdr>
    </w:div>
    <w:div w:id="1556307065">
      <w:bodyDiv w:val="1"/>
      <w:marLeft w:val="0"/>
      <w:marRight w:val="0"/>
      <w:marTop w:val="0"/>
      <w:marBottom w:val="0"/>
      <w:divBdr>
        <w:top w:val="none" w:sz="0" w:space="0" w:color="auto"/>
        <w:left w:val="none" w:sz="0" w:space="0" w:color="auto"/>
        <w:bottom w:val="none" w:sz="0" w:space="0" w:color="auto"/>
        <w:right w:val="none" w:sz="0" w:space="0" w:color="auto"/>
      </w:divBdr>
    </w:div>
    <w:div w:id="1567833226">
      <w:bodyDiv w:val="1"/>
      <w:marLeft w:val="0"/>
      <w:marRight w:val="0"/>
      <w:marTop w:val="0"/>
      <w:marBottom w:val="0"/>
      <w:divBdr>
        <w:top w:val="none" w:sz="0" w:space="0" w:color="auto"/>
        <w:left w:val="none" w:sz="0" w:space="0" w:color="auto"/>
        <w:bottom w:val="none" w:sz="0" w:space="0" w:color="auto"/>
        <w:right w:val="none" w:sz="0" w:space="0" w:color="auto"/>
      </w:divBdr>
    </w:div>
    <w:div w:id="1571307258">
      <w:bodyDiv w:val="1"/>
      <w:marLeft w:val="0"/>
      <w:marRight w:val="0"/>
      <w:marTop w:val="0"/>
      <w:marBottom w:val="0"/>
      <w:divBdr>
        <w:top w:val="none" w:sz="0" w:space="0" w:color="auto"/>
        <w:left w:val="none" w:sz="0" w:space="0" w:color="auto"/>
        <w:bottom w:val="none" w:sz="0" w:space="0" w:color="auto"/>
        <w:right w:val="none" w:sz="0" w:space="0" w:color="auto"/>
      </w:divBdr>
    </w:div>
    <w:div w:id="1619488589">
      <w:bodyDiv w:val="1"/>
      <w:marLeft w:val="0"/>
      <w:marRight w:val="0"/>
      <w:marTop w:val="0"/>
      <w:marBottom w:val="0"/>
      <w:divBdr>
        <w:top w:val="none" w:sz="0" w:space="0" w:color="auto"/>
        <w:left w:val="none" w:sz="0" w:space="0" w:color="auto"/>
        <w:bottom w:val="none" w:sz="0" w:space="0" w:color="auto"/>
        <w:right w:val="none" w:sz="0" w:space="0" w:color="auto"/>
      </w:divBdr>
    </w:div>
    <w:div w:id="1629974293">
      <w:bodyDiv w:val="1"/>
      <w:marLeft w:val="0"/>
      <w:marRight w:val="0"/>
      <w:marTop w:val="0"/>
      <w:marBottom w:val="0"/>
      <w:divBdr>
        <w:top w:val="none" w:sz="0" w:space="0" w:color="auto"/>
        <w:left w:val="none" w:sz="0" w:space="0" w:color="auto"/>
        <w:bottom w:val="none" w:sz="0" w:space="0" w:color="auto"/>
        <w:right w:val="none" w:sz="0" w:space="0" w:color="auto"/>
      </w:divBdr>
    </w:div>
    <w:div w:id="1638024060">
      <w:bodyDiv w:val="1"/>
      <w:marLeft w:val="0"/>
      <w:marRight w:val="0"/>
      <w:marTop w:val="0"/>
      <w:marBottom w:val="0"/>
      <w:divBdr>
        <w:top w:val="none" w:sz="0" w:space="0" w:color="auto"/>
        <w:left w:val="none" w:sz="0" w:space="0" w:color="auto"/>
        <w:bottom w:val="none" w:sz="0" w:space="0" w:color="auto"/>
        <w:right w:val="none" w:sz="0" w:space="0" w:color="auto"/>
      </w:divBdr>
    </w:div>
    <w:div w:id="1642879704">
      <w:bodyDiv w:val="1"/>
      <w:marLeft w:val="0"/>
      <w:marRight w:val="0"/>
      <w:marTop w:val="0"/>
      <w:marBottom w:val="0"/>
      <w:divBdr>
        <w:top w:val="none" w:sz="0" w:space="0" w:color="auto"/>
        <w:left w:val="none" w:sz="0" w:space="0" w:color="auto"/>
        <w:bottom w:val="none" w:sz="0" w:space="0" w:color="auto"/>
        <w:right w:val="none" w:sz="0" w:space="0" w:color="auto"/>
      </w:divBdr>
    </w:div>
    <w:div w:id="1653606649">
      <w:bodyDiv w:val="1"/>
      <w:marLeft w:val="0"/>
      <w:marRight w:val="0"/>
      <w:marTop w:val="0"/>
      <w:marBottom w:val="0"/>
      <w:divBdr>
        <w:top w:val="none" w:sz="0" w:space="0" w:color="auto"/>
        <w:left w:val="none" w:sz="0" w:space="0" w:color="auto"/>
        <w:bottom w:val="none" w:sz="0" w:space="0" w:color="auto"/>
        <w:right w:val="none" w:sz="0" w:space="0" w:color="auto"/>
      </w:divBdr>
    </w:div>
    <w:div w:id="1671521646">
      <w:bodyDiv w:val="1"/>
      <w:marLeft w:val="0"/>
      <w:marRight w:val="0"/>
      <w:marTop w:val="0"/>
      <w:marBottom w:val="0"/>
      <w:divBdr>
        <w:top w:val="none" w:sz="0" w:space="0" w:color="auto"/>
        <w:left w:val="none" w:sz="0" w:space="0" w:color="auto"/>
        <w:bottom w:val="none" w:sz="0" w:space="0" w:color="auto"/>
        <w:right w:val="none" w:sz="0" w:space="0" w:color="auto"/>
      </w:divBdr>
    </w:div>
    <w:div w:id="1693260431">
      <w:bodyDiv w:val="1"/>
      <w:marLeft w:val="0"/>
      <w:marRight w:val="0"/>
      <w:marTop w:val="0"/>
      <w:marBottom w:val="0"/>
      <w:divBdr>
        <w:top w:val="none" w:sz="0" w:space="0" w:color="auto"/>
        <w:left w:val="none" w:sz="0" w:space="0" w:color="auto"/>
        <w:bottom w:val="none" w:sz="0" w:space="0" w:color="auto"/>
        <w:right w:val="none" w:sz="0" w:space="0" w:color="auto"/>
      </w:divBdr>
    </w:div>
    <w:div w:id="1708486658">
      <w:bodyDiv w:val="1"/>
      <w:marLeft w:val="0"/>
      <w:marRight w:val="0"/>
      <w:marTop w:val="0"/>
      <w:marBottom w:val="0"/>
      <w:divBdr>
        <w:top w:val="none" w:sz="0" w:space="0" w:color="auto"/>
        <w:left w:val="none" w:sz="0" w:space="0" w:color="auto"/>
        <w:bottom w:val="none" w:sz="0" w:space="0" w:color="auto"/>
        <w:right w:val="none" w:sz="0" w:space="0" w:color="auto"/>
      </w:divBdr>
    </w:div>
    <w:div w:id="1756052330">
      <w:bodyDiv w:val="1"/>
      <w:marLeft w:val="0"/>
      <w:marRight w:val="0"/>
      <w:marTop w:val="0"/>
      <w:marBottom w:val="0"/>
      <w:divBdr>
        <w:top w:val="none" w:sz="0" w:space="0" w:color="auto"/>
        <w:left w:val="none" w:sz="0" w:space="0" w:color="auto"/>
        <w:bottom w:val="none" w:sz="0" w:space="0" w:color="auto"/>
        <w:right w:val="none" w:sz="0" w:space="0" w:color="auto"/>
      </w:divBdr>
    </w:div>
    <w:div w:id="1759523602">
      <w:bodyDiv w:val="1"/>
      <w:marLeft w:val="0"/>
      <w:marRight w:val="0"/>
      <w:marTop w:val="0"/>
      <w:marBottom w:val="0"/>
      <w:divBdr>
        <w:top w:val="none" w:sz="0" w:space="0" w:color="auto"/>
        <w:left w:val="none" w:sz="0" w:space="0" w:color="auto"/>
        <w:bottom w:val="none" w:sz="0" w:space="0" w:color="auto"/>
        <w:right w:val="none" w:sz="0" w:space="0" w:color="auto"/>
      </w:divBdr>
    </w:div>
    <w:div w:id="1800687087">
      <w:bodyDiv w:val="1"/>
      <w:marLeft w:val="0"/>
      <w:marRight w:val="0"/>
      <w:marTop w:val="0"/>
      <w:marBottom w:val="0"/>
      <w:divBdr>
        <w:top w:val="none" w:sz="0" w:space="0" w:color="auto"/>
        <w:left w:val="none" w:sz="0" w:space="0" w:color="auto"/>
        <w:bottom w:val="none" w:sz="0" w:space="0" w:color="auto"/>
        <w:right w:val="none" w:sz="0" w:space="0" w:color="auto"/>
      </w:divBdr>
    </w:div>
    <w:div w:id="1832795136">
      <w:bodyDiv w:val="1"/>
      <w:marLeft w:val="0"/>
      <w:marRight w:val="0"/>
      <w:marTop w:val="0"/>
      <w:marBottom w:val="0"/>
      <w:divBdr>
        <w:top w:val="none" w:sz="0" w:space="0" w:color="auto"/>
        <w:left w:val="none" w:sz="0" w:space="0" w:color="auto"/>
        <w:bottom w:val="none" w:sz="0" w:space="0" w:color="auto"/>
        <w:right w:val="none" w:sz="0" w:space="0" w:color="auto"/>
      </w:divBdr>
    </w:div>
    <w:div w:id="1833332114">
      <w:bodyDiv w:val="1"/>
      <w:marLeft w:val="0"/>
      <w:marRight w:val="0"/>
      <w:marTop w:val="0"/>
      <w:marBottom w:val="0"/>
      <w:divBdr>
        <w:top w:val="none" w:sz="0" w:space="0" w:color="auto"/>
        <w:left w:val="none" w:sz="0" w:space="0" w:color="auto"/>
        <w:bottom w:val="none" w:sz="0" w:space="0" w:color="auto"/>
        <w:right w:val="none" w:sz="0" w:space="0" w:color="auto"/>
      </w:divBdr>
    </w:div>
    <w:div w:id="1882277605">
      <w:bodyDiv w:val="1"/>
      <w:marLeft w:val="0"/>
      <w:marRight w:val="0"/>
      <w:marTop w:val="0"/>
      <w:marBottom w:val="0"/>
      <w:divBdr>
        <w:top w:val="none" w:sz="0" w:space="0" w:color="auto"/>
        <w:left w:val="none" w:sz="0" w:space="0" w:color="auto"/>
        <w:bottom w:val="none" w:sz="0" w:space="0" w:color="auto"/>
        <w:right w:val="none" w:sz="0" w:space="0" w:color="auto"/>
      </w:divBdr>
    </w:div>
    <w:div w:id="1904876960">
      <w:bodyDiv w:val="1"/>
      <w:marLeft w:val="0"/>
      <w:marRight w:val="0"/>
      <w:marTop w:val="0"/>
      <w:marBottom w:val="0"/>
      <w:divBdr>
        <w:top w:val="none" w:sz="0" w:space="0" w:color="auto"/>
        <w:left w:val="none" w:sz="0" w:space="0" w:color="auto"/>
        <w:bottom w:val="none" w:sz="0" w:space="0" w:color="auto"/>
        <w:right w:val="none" w:sz="0" w:space="0" w:color="auto"/>
      </w:divBdr>
    </w:div>
    <w:div w:id="1907833375">
      <w:bodyDiv w:val="1"/>
      <w:marLeft w:val="0"/>
      <w:marRight w:val="0"/>
      <w:marTop w:val="0"/>
      <w:marBottom w:val="0"/>
      <w:divBdr>
        <w:top w:val="none" w:sz="0" w:space="0" w:color="auto"/>
        <w:left w:val="none" w:sz="0" w:space="0" w:color="auto"/>
        <w:bottom w:val="none" w:sz="0" w:space="0" w:color="auto"/>
        <w:right w:val="none" w:sz="0" w:space="0" w:color="auto"/>
      </w:divBdr>
    </w:div>
    <w:div w:id="1940335239">
      <w:bodyDiv w:val="1"/>
      <w:marLeft w:val="0"/>
      <w:marRight w:val="0"/>
      <w:marTop w:val="0"/>
      <w:marBottom w:val="0"/>
      <w:divBdr>
        <w:top w:val="none" w:sz="0" w:space="0" w:color="auto"/>
        <w:left w:val="none" w:sz="0" w:space="0" w:color="auto"/>
        <w:bottom w:val="none" w:sz="0" w:space="0" w:color="auto"/>
        <w:right w:val="none" w:sz="0" w:space="0" w:color="auto"/>
      </w:divBdr>
    </w:div>
    <w:div w:id="1946646124">
      <w:bodyDiv w:val="1"/>
      <w:marLeft w:val="0"/>
      <w:marRight w:val="0"/>
      <w:marTop w:val="0"/>
      <w:marBottom w:val="0"/>
      <w:divBdr>
        <w:top w:val="none" w:sz="0" w:space="0" w:color="auto"/>
        <w:left w:val="none" w:sz="0" w:space="0" w:color="auto"/>
        <w:bottom w:val="none" w:sz="0" w:space="0" w:color="auto"/>
        <w:right w:val="none" w:sz="0" w:space="0" w:color="auto"/>
      </w:divBdr>
    </w:div>
    <w:div w:id="1954557974">
      <w:bodyDiv w:val="1"/>
      <w:marLeft w:val="0"/>
      <w:marRight w:val="0"/>
      <w:marTop w:val="0"/>
      <w:marBottom w:val="0"/>
      <w:divBdr>
        <w:top w:val="none" w:sz="0" w:space="0" w:color="auto"/>
        <w:left w:val="none" w:sz="0" w:space="0" w:color="auto"/>
        <w:bottom w:val="none" w:sz="0" w:space="0" w:color="auto"/>
        <w:right w:val="none" w:sz="0" w:space="0" w:color="auto"/>
      </w:divBdr>
    </w:div>
    <w:div w:id="1960060960">
      <w:bodyDiv w:val="1"/>
      <w:marLeft w:val="0"/>
      <w:marRight w:val="0"/>
      <w:marTop w:val="0"/>
      <w:marBottom w:val="0"/>
      <w:divBdr>
        <w:top w:val="none" w:sz="0" w:space="0" w:color="auto"/>
        <w:left w:val="none" w:sz="0" w:space="0" w:color="auto"/>
        <w:bottom w:val="none" w:sz="0" w:space="0" w:color="auto"/>
        <w:right w:val="none" w:sz="0" w:space="0" w:color="auto"/>
      </w:divBdr>
    </w:div>
    <w:div w:id="1972712754">
      <w:bodyDiv w:val="1"/>
      <w:marLeft w:val="0"/>
      <w:marRight w:val="0"/>
      <w:marTop w:val="0"/>
      <w:marBottom w:val="0"/>
      <w:divBdr>
        <w:top w:val="none" w:sz="0" w:space="0" w:color="auto"/>
        <w:left w:val="none" w:sz="0" w:space="0" w:color="auto"/>
        <w:bottom w:val="none" w:sz="0" w:space="0" w:color="auto"/>
        <w:right w:val="none" w:sz="0" w:space="0" w:color="auto"/>
      </w:divBdr>
    </w:div>
    <w:div w:id="1984315373">
      <w:bodyDiv w:val="1"/>
      <w:marLeft w:val="0"/>
      <w:marRight w:val="0"/>
      <w:marTop w:val="0"/>
      <w:marBottom w:val="0"/>
      <w:divBdr>
        <w:top w:val="none" w:sz="0" w:space="0" w:color="auto"/>
        <w:left w:val="none" w:sz="0" w:space="0" w:color="auto"/>
        <w:bottom w:val="none" w:sz="0" w:space="0" w:color="auto"/>
        <w:right w:val="none" w:sz="0" w:space="0" w:color="auto"/>
      </w:divBdr>
    </w:div>
    <w:div w:id="1992706394">
      <w:bodyDiv w:val="1"/>
      <w:marLeft w:val="0"/>
      <w:marRight w:val="0"/>
      <w:marTop w:val="0"/>
      <w:marBottom w:val="0"/>
      <w:divBdr>
        <w:top w:val="none" w:sz="0" w:space="0" w:color="auto"/>
        <w:left w:val="none" w:sz="0" w:space="0" w:color="auto"/>
        <w:bottom w:val="none" w:sz="0" w:space="0" w:color="auto"/>
        <w:right w:val="none" w:sz="0" w:space="0" w:color="auto"/>
      </w:divBdr>
    </w:div>
    <w:div w:id="1997108516">
      <w:bodyDiv w:val="1"/>
      <w:marLeft w:val="0"/>
      <w:marRight w:val="0"/>
      <w:marTop w:val="0"/>
      <w:marBottom w:val="0"/>
      <w:divBdr>
        <w:top w:val="none" w:sz="0" w:space="0" w:color="auto"/>
        <w:left w:val="none" w:sz="0" w:space="0" w:color="auto"/>
        <w:bottom w:val="none" w:sz="0" w:space="0" w:color="auto"/>
        <w:right w:val="none" w:sz="0" w:space="0" w:color="auto"/>
      </w:divBdr>
    </w:div>
    <w:div w:id="2008510456">
      <w:bodyDiv w:val="1"/>
      <w:marLeft w:val="0"/>
      <w:marRight w:val="0"/>
      <w:marTop w:val="0"/>
      <w:marBottom w:val="0"/>
      <w:divBdr>
        <w:top w:val="none" w:sz="0" w:space="0" w:color="auto"/>
        <w:left w:val="none" w:sz="0" w:space="0" w:color="auto"/>
        <w:bottom w:val="none" w:sz="0" w:space="0" w:color="auto"/>
        <w:right w:val="none" w:sz="0" w:space="0" w:color="auto"/>
      </w:divBdr>
    </w:div>
    <w:div w:id="2035303102">
      <w:bodyDiv w:val="1"/>
      <w:marLeft w:val="0"/>
      <w:marRight w:val="0"/>
      <w:marTop w:val="0"/>
      <w:marBottom w:val="0"/>
      <w:divBdr>
        <w:top w:val="none" w:sz="0" w:space="0" w:color="auto"/>
        <w:left w:val="none" w:sz="0" w:space="0" w:color="auto"/>
        <w:bottom w:val="none" w:sz="0" w:space="0" w:color="auto"/>
        <w:right w:val="none" w:sz="0" w:space="0" w:color="auto"/>
      </w:divBdr>
    </w:div>
    <w:div w:id="2055883653">
      <w:bodyDiv w:val="1"/>
      <w:marLeft w:val="0"/>
      <w:marRight w:val="0"/>
      <w:marTop w:val="0"/>
      <w:marBottom w:val="0"/>
      <w:divBdr>
        <w:top w:val="none" w:sz="0" w:space="0" w:color="auto"/>
        <w:left w:val="none" w:sz="0" w:space="0" w:color="auto"/>
        <w:bottom w:val="none" w:sz="0" w:space="0" w:color="auto"/>
        <w:right w:val="none" w:sz="0" w:space="0" w:color="auto"/>
      </w:divBdr>
    </w:div>
    <w:div w:id="2079358669">
      <w:bodyDiv w:val="1"/>
      <w:marLeft w:val="0"/>
      <w:marRight w:val="0"/>
      <w:marTop w:val="0"/>
      <w:marBottom w:val="0"/>
      <w:divBdr>
        <w:top w:val="none" w:sz="0" w:space="0" w:color="auto"/>
        <w:left w:val="none" w:sz="0" w:space="0" w:color="auto"/>
        <w:bottom w:val="none" w:sz="0" w:space="0" w:color="auto"/>
        <w:right w:val="none" w:sz="0" w:space="0" w:color="auto"/>
      </w:divBdr>
    </w:div>
    <w:div w:id="2099323910">
      <w:bodyDiv w:val="1"/>
      <w:marLeft w:val="0"/>
      <w:marRight w:val="0"/>
      <w:marTop w:val="0"/>
      <w:marBottom w:val="0"/>
      <w:divBdr>
        <w:top w:val="none" w:sz="0" w:space="0" w:color="auto"/>
        <w:left w:val="none" w:sz="0" w:space="0" w:color="auto"/>
        <w:bottom w:val="none" w:sz="0" w:space="0" w:color="auto"/>
        <w:right w:val="none" w:sz="0" w:space="0" w:color="auto"/>
      </w:divBdr>
    </w:div>
    <w:div w:id="2112047755">
      <w:bodyDiv w:val="1"/>
      <w:marLeft w:val="0"/>
      <w:marRight w:val="0"/>
      <w:marTop w:val="0"/>
      <w:marBottom w:val="0"/>
      <w:divBdr>
        <w:top w:val="none" w:sz="0" w:space="0" w:color="auto"/>
        <w:left w:val="none" w:sz="0" w:space="0" w:color="auto"/>
        <w:bottom w:val="none" w:sz="0" w:space="0" w:color="auto"/>
        <w:right w:val="none" w:sz="0" w:space="0" w:color="auto"/>
      </w:divBdr>
    </w:div>
    <w:div w:id="214469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4287D-DDA4-494F-818C-661002D2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1636</Words>
  <Characters>9329</Characters>
  <Application>Microsoft Office Word</Application>
  <DocSecurity>0</DocSecurity>
  <Lines>77</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Efiacces Dell</dc:creator>
  <cp:keywords/>
  <dc:description/>
  <cp:lastModifiedBy>Daniela Dandara</cp:lastModifiedBy>
  <cp:revision>6</cp:revision>
  <cp:lastPrinted>2020-07-13T11:00:00Z</cp:lastPrinted>
  <dcterms:created xsi:type="dcterms:W3CDTF">2020-07-30T13:49:00Z</dcterms:created>
  <dcterms:modified xsi:type="dcterms:W3CDTF">2020-08-03T16:26:00Z</dcterms:modified>
</cp:coreProperties>
</file>